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14" w:beforeLines="100" w:after="314" w:afterLines="100" w:line="360" w:lineRule="auto"/>
        <w:jc w:val="center"/>
        <w:rPr>
          <w:rFonts w:eastAsia="方正大黑简体"/>
          <w:color w:val="000000"/>
          <w:kern w:val="28"/>
          <w:sz w:val="56"/>
          <w:szCs w:val="52"/>
        </w:rPr>
      </w:pPr>
      <w:r>
        <w:rPr>
          <w:rFonts w:eastAsia="方正大黑简体"/>
          <w:color w:val="000000"/>
          <w:kern w:val="28"/>
          <w:sz w:val="56"/>
          <w:szCs w:val="52"/>
        </w:rPr>
        <w:t xml:space="preserve">    目 录</w:t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rPr>
          <w:rFonts w:eastAsia="方正正中黑简体"/>
          <w:color w:val="000000"/>
          <w:sz w:val="28"/>
          <w:szCs w:val="28"/>
        </w:rPr>
      </w:pPr>
      <w:r>
        <w:rPr>
          <w:rFonts w:eastAsia="黑体"/>
          <w:color w:val="000000"/>
          <w:kern w:val="2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29845</wp:posOffset>
                </wp:positionV>
                <wp:extent cx="5760085" cy="0"/>
                <wp:effectExtent l="0" t="28575" r="5715" b="3492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2.35pt;height:0pt;width:453.55pt;z-index:251659264;mso-width-relative:page;mso-height-relative:page;" filled="f" stroked="t" coordsize="21600,21600" o:gfxdata="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malUbdEAAAAFAQAADwAA&#10;AAAAAAABACAAAAAiAAAAZHJzL2Rvd25yZXYueG1sUEsBAhQAFAAAAAgAh07iQKBKxMnkAQAAqQMA&#10;AA4AAAAAAAAAAQAgAAAAIAEAAGRycy9lMm9Eb2MueG1sUEsFBgAAAAAGAAYAWQEAAHYFAAAAAA==&#10;">
                <v:path arrowok="t"/>
                <v:fill on="f" focussize="0,0"/>
                <v:stroke weight="4.5pt" linestyle="thickThin" joinstyle="bevel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tabs>
          <w:tab w:val="left" w:pos="6720"/>
          <w:tab w:val="right" w:leader="dot" w:pos="7980"/>
          <w:tab w:val="right" w:leader="dot" w:pos="8820"/>
          <w:tab w:val="right" w:leader="dot" w:pos="9030"/>
        </w:tabs>
        <w:snapToGrid w:val="0"/>
        <w:spacing w:line="336" w:lineRule="auto"/>
        <w:rPr>
          <w:rFonts w:hint="eastAsia" w:eastAsia="方正正中黑简体"/>
          <w:bCs/>
          <w:color w:val="000000"/>
          <w:sz w:val="24"/>
        </w:rPr>
      </w:pPr>
      <w:r>
        <w:rPr>
          <w:rFonts w:eastAsia="方正正中黑简体"/>
          <w:bCs/>
          <w:color w:val="000000"/>
          <w:sz w:val="24"/>
        </w:rPr>
        <w:t>◆</w:t>
      </w:r>
      <w:r>
        <w:rPr>
          <w:rFonts w:hint="eastAsia" w:eastAsia="方正正中黑简体"/>
          <w:bCs/>
          <w:color w:val="000000"/>
          <w:sz w:val="24"/>
        </w:rPr>
        <w:t xml:space="preserve"> “一带一路”研究</w:t>
      </w:r>
    </w:p>
    <w:p>
      <w:pPr>
        <w:tabs>
          <w:tab w:val="right" w:leader="dot" w:pos="8820"/>
        </w:tabs>
        <w:snapToGrid w:val="0"/>
        <w:spacing w:line="336" w:lineRule="auto"/>
        <w:rPr>
          <w:rFonts w:hint="eastAsia"/>
          <w:color w:val="000000"/>
          <w:kern w:val="0"/>
          <w:szCs w:val="21"/>
          <w:lang w:val="zh-CN"/>
        </w:rPr>
      </w:pPr>
      <w:r>
        <w:rPr>
          <w:rFonts w:hint="eastAsia"/>
          <w:color w:val="000000"/>
          <w:kern w:val="0"/>
          <w:szCs w:val="21"/>
          <w:lang w:val="zh-CN"/>
        </w:rPr>
        <w:t>“一带一路”与东地中海战略挑战</w:t>
      </w:r>
      <w:r>
        <w:rPr>
          <w:rFonts w:hint="eastAsia"/>
          <w:color w:val="000000"/>
          <w:kern w:val="0"/>
          <w:szCs w:val="21"/>
        </w:rPr>
        <w:tab/>
      </w:r>
      <w:r>
        <w:rPr>
          <w:rFonts w:hint="eastAsia"/>
          <w:color w:val="000000"/>
          <w:kern w:val="0"/>
          <w:szCs w:val="21"/>
          <w:lang w:val="en-US" w:eastAsia="zh-CN"/>
        </w:rPr>
        <w:t>1</w:t>
      </w:r>
    </w:p>
    <w:p>
      <w:pPr>
        <w:tabs>
          <w:tab w:val="right" w:leader="dot" w:pos="8820"/>
        </w:tabs>
        <w:snapToGrid w:val="0"/>
        <w:spacing w:line="336" w:lineRule="auto"/>
        <w:rPr>
          <w:rFonts w:hint="eastAsia"/>
          <w:color w:val="000000"/>
          <w:kern w:val="0"/>
          <w:szCs w:val="21"/>
          <w:lang w:val="zh-CN"/>
        </w:rPr>
      </w:pPr>
      <w:r>
        <w:rPr>
          <w:rFonts w:hint="eastAsia"/>
          <w:color w:val="000000"/>
          <w:kern w:val="0"/>
          <w:szCs w:val="21"/>
          <w:lang w:val="zh-CN"/>
        </w:rPr>
        <w:t>俄罗斯第一频道“观点”栏目“一带一路”高端对话</w:t>
      </w:r>
      <w:r>
        <w:rPr>
          <w:rFonts w:hint="eastAsia"/>
          <w:color w:val="000000"/>
          <w:kern w:val="0"/>
          <w:szCs w:val="21"/>
        </w:rPr>
        <w:tab/>
      </w:r>
      <w:r>
        <w:rPr>
          <w:rFonts w:hint="eastAsia"/>
          <w:color w:val="000000"/>
          <w:kern w:val="0"/>
          <w:szCs w:val="21"/>
          <w:lang w:val="en-US" w:eastAsia="zh-CN"/>
        </w:rPr>
        <w:t>4</w:t>
      </w:r>
    </w:p>
    <w:p>
      <w:pPr>
        <w:tabs>
          <w:tab w:val="right" w:leader="dot" w:pos="8820"/>
        </w:tabs>
        <w:snapToGrid w:val="0"/>
        <w:spacing w:line="336" w:lineRule="auto"/>
        <w:rPr>
          <w:rFonts w:hint="eastAsia"/>
          <w:color w:val="000000"/>
          <w:kern w:val="0"/>
          <w:szCs w:val="21"/>
          <w:lang w:val="zh-CN"/>
        </w:rPr>
      </w:pPr>
      <w:r>
        <w:rPr>
          <w:color w:val="000000"/>
          <w:kern w:val="0"/>
          <w:szCs w:val="21"/>
          <w:lang w:val="zh-CN"/>
        </w:rPr>
        <w:t>中亚合作之路的主要问题：中亚五国对外政策</w:t>
      </w:r>
      <w:r>
        <w:rPr>
          <w:rFonts w:hint="eastAsia"/>
          <w:color w:val="000000"/>
          <w:kern w:val="0"/>
          <w:szCs w:val="21"/>
          <w:lang w:val="zh-CN"/>
        </w:rPr>
        <w:t>预测</w:t>
      </w:r>
      <w:r>
        <w:rPr>
          <w:rFonts w:hint="eastAsia"/>
          <w:color w:val="000000"/>
          <w:kern w:val="0"/>
          <w:szCs w:val="21"/>
        </w:rPr>
        <w:tab/>
      </w:r>
      <w:r>
        <w:rPr>
          <w:rFonts w:hint="eastAsia"/>
          <w:color w:val="000000"/>
          <w:kern w:val="0"/>
          <w:szCs w:val="21"/>
          <w:lang w:val="en-US" w:eastAsia="zh-CN"/>
        </w:rPr>
        <w:t>12</w:t>
      </w:r>
    </w:p>
    <w:p>
      <w:pPr>
        <w:jc w:val="left"/>
        <w:rPr>
          <w:rFonts w:hint="eastAsia"/>
          <w:color w:val="000000"/>
        </w:rPr>
      </w:pPr>
      <w:r>
        <w:rPr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79375</wp:posOffset>
                </wp:positionV>
                <wp:extent cx="5760085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05pt;margin-top:6.25pt;height:0pt;width:453.55pt;z-index:251684864;mso-width-relative:page;mso-height-relative:page;" filled="f" coordsize="21600,21600" o:gfxdata="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LmUrTVAAAABgEAAA8A&#10;AAAAAAAAAQAgAAAAIgAAAGRycy9kb3ducmV2LnhtbFBLAQIUABQAAAAIAIdO4kCiOVAh4QEAAKID&#10;AAAOAAAAAAAAAAEAIAAAACQBAABkcnMvZTJvRG9jLnhtbFBLBQYAAAAABgAGAFkBAAB3BQAAAAA=&#10;">
                <v:path arrowok="t"/>
                <v:fill on="f" focussize="0,0"/>
                <v:stroke weight="0.5pt" joinstyle="bevel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6720"/>
          <w:tab w:val="right" w:leader="dot" w:pos="7980"/>
          <w:tab w:val="right" w:leader="dot" w:pos="8820"/>
        </w:tabs>
        <w:snapToGrid w:val="0"/>
        <w:spacing w:line="336" w:lineRule="auto"/>
        <w:rPr>
          <w:rFonts w:eastAsia="方正正中黑简体"/>
          <w:bCs/>
          <w:color w:val="000000"/>
          <w:sz w:val="24"/>
        </w:rPr>
      </w:pPr>
    </w:p>
    <w:p>
      <w:pPr>
        <w:tabs>
          <w:tab w:val="left" w:pos="6720"/>
          <w:tab w:val="right" w:leader="dot" w:pos="7980"/>
          <w:tab w:val="right" w:leader="dot" w:pos="8820"/>
        </w:tabs>
        <w:snapToGrid w:val="0"/>
        <w:spacing w:line="336" w:lineRule="auto"/>
        <w:rPr>
          <w:rFonts w:hint="eastAsia" w:eastAsia="方正正中黑简体"/>
          <w:bCs/>
          <w:color w:val="000000"/>
          <w:sz w:val="24"/>
        </w:rPr>
      </w:pPr>
      <w:r>
        <w:rPr>
          <w:rFonts w:eastAsia="方正正中黑简体"/>
          <w:bCs/>
          <w:color w:val="000000"/>
          <w:sz w:val="24"/>
        </w:rPr>
        <w:t>◆</w:t>
      </w:r>
      <w:r>
        <w:rPr>
          <w:rFonts w:hint="eastAsia" w:eastAsia="方正正中黑简体"/>
          <w:bCs/>
          <w:color w:val="000000"/>
          <w:sz w:val="24"/>
        </w:rPr>
        <w:t xml:space="preserve"> 中国与哈萨克斯坦关系研究</w:t>
      </w:r>
    </w:p>
    <w:p>
      <w:pPr>
        <w:tabs>
          <w:tab w:val="right" w:leader="dot" w:pos="8820"/>
        </w:tabs>
        <w:snapToGrid w:val="0"/>
        <w:spacing w:line="336" w:lineRule="auto"/>
        <w:rPr>
          <w:color w:val="000000"/>
          <w:kern w:val="0"/>
          <w:szCs w:val="21"/>
          <w:lang w:val="zh-CN"/>
        </w:rPr>
      </w:pPr>
      <w:r>
        <w:rPr>
          <w:color w:val="000000"/>
          <w:kern w:val="0"/>
          <w:szCs w:val="21"/>
          <w:lang w:val="zh-CN"/>
        </w:rPr>
        <w:t>中国-哈萨克斯坦：相互协作前景</w:t>
      </w:r>
      <w:r>
        <w:rPr>
          <w:rFonts w:hint="eastAsia"/>
          <w:color w:val="000000"/>
          <w:kern w:val="0"/>
          <w:szCs w:val="21"/>
        </w:rPr>
        <w:tab/>
      </w:r>
      <w:r>
        <w:rPr>
          <w:rFonts w:hint="eastAsia"/>
          <w:color w:val="000000"/>
          <w:kern w:val="0"/>
          <w:szCs w:val="21"/>
          <w:lang w:val="en-US" w:eastAsia="zh-CN"/>
        </w:rPr>
        <w:t>22</w:t>
      </w:r>
    </w:p>
    <w:p>
      <w:pPr>
        <w:tabs>
          <w:tab w:val="right" w:leader="dot" w:pos="8820"/>
        </w:tabs>
        <w:snapToGrid w:val="0"/>
        <w:spacing w:line="336" w:lineRule="auto"/>
        <w:rPr>
          <w:color w:val="000000"/>
          <w:kern w:val="0"/>
          <w:szCs w:val="21"/>
          <w:lang w:val="zh-CN"/>
        </w:rPr>
      </w:pPr>
      <w:r>
        <w:rPr>
          <w:color w:val="000000"/>
          <w:kern w:val="0"/>
          <w:szCs w:val="21"/>
          <w:lang w:val="zh-CN"/>
        </w:rPr>
        <w:t>新丝绸之路下的哈中关系：两大战略，一条道路</w:t>
      </w:r>
      <w:r>
        <w:rPr>
          <w:rFonts w:hint="eastAsia"/>
          <w:color w:val="000000"/>
          <w:kern w:val="0"/>
          <w:szCs w:val="21"/>
        </w:rPr>
        <w:tab/>
      </w:r>
      <w:r>
        <w:rPr>
          <w:rFonts w:hint="eastAsia"/>
          <w:color w:val="000000"/>
          <w:kern w:val="0"/>
          <w:szCs w:val="21"/>
          <w:lang w:val="en-US" w:eastAsia="zh-CN"/>
        </w:rPr>
        <w:t>27</w:t>
      </w:r>
    </w:p>
    <w:p>
      <w:pPr>
        <w:jc w:val="left"/>
        <w:rPr>
          <w:rFonts w:hint="eastAsia"/>
          <w:color w:val="000000"/>
        </w:rPr>
      </w:pPr>
      <w:r>
        <w:rPr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59690</wp:posOffset>
                </wp:positionV>
                <wp:extent cx="5760085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65pt;margin-top:4.7pt;height:0pt;width:453.55pt;z-index:251686912;mso-width-relative:page;mso-height-relative:page;" filled="f" coordsize="21600,21600" o:gfxdata="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AfRAodQAAAAFAQAADwAA&#10;AAAAAAABACAAAAAiAAAAZHJzL2Rvd25yZXYueG1sUEsBAhQAFAAAAAgAh07iQI2EQFPhAQAAogMA&#10;AA4AAAAAAAAAAQAgAAAAIwEAAGRycy9lMm9Eb2MueG1sUEsFBgAAAAAGAAYAWQEAAHYFAAAAAA==&#10;">
                <v:path arrowok="t"/>
                <v:fill on="f" focussize="0,0"/>
                <v:stroke weight="0.5pt" joinstyle="bevel"/>
                <v:imagedata o:title=""/>
                <o:lock v:ext="edit"/>
              </v:line>
            </w:pict>
          </mc:Fallback>
        </mc:AlternateContent>
      </w:r>
    </w:p>
    <w:p>
      <w:pPr>
        <w:tabs>
          <w:tab w:val="right" w:leader="dot" w:pos="8610"/>
          <w:tab w:val="right" w:leader="dot" w:pos="8820"/>
          <w:tab w:val="right" w:leader="dot" w:pos="9240"/>
        </w:tabs>
        <w:snapToGrid w:val="0"/>
        <w:spacing w:line="336" w:lineRule="auto"/>
        <w:rPr>
          <w:rFonts w:eastAsia="方正正中黑简体"/>
          <w:color w:val="000000"/>
          <w:sz w:val="24"/>
        </w:rPr>
      </w:pPr>
    </w:p>
    <w:p>
      <w:pPr>
        <w:tabs>
          <w:tab w:val="right" w:leader="dot" w:pos="8610"/>
          <w:tab w:val="right" w:leader="dot" w:pos="8820"/>
          <w:tab w:val="right" w:leader="dot" w:pos="9240"/>
        </w:tabs>
        <w:snapToGrid w:val="0"/>
        <w:spacing w:line="336" w:lineRule="auto"/>
        <w:rPr>
          <w:rFonts w:hint="eastAsia" w:eastAsia="方正正中黑简体"/>
          <w:color w:val="000000"/>
          <w:sz w:val="24"/>
        </w:rPr>
      </w:pPr>
      <w:r>
        <w:rPr>
          <w:rFonts w:eastAsia="方正正中黑简体"/>
          <w:color w:val="000000"/>
          <w:sz w:val="24"/>
        </w:rPr>
        <w:t>◆</w:t>
      </w:r>
      <w:r>
        <w:rPr>
          <w:rFonts w:hint="eastAsia" w:eastAsia="方正正中黑简体"/>
          <w:color w:val="000000"/>
          <w:sz w:val="24"/>
        </w:rPr>
        <w:t xml:space="preserve"> 中亚政治研究</w:t>
      </w:r>
    </w:p>
    <w:p>
      <w:pPr>
        <w:tabs>
          <w:tab w:val="right" w:leader="dot" w:pos="8820"/>
        </w:tabs>
        <w:snapToGrid w:val="0"/>
        <w:spacing w:line="336" w:lineRule="auto"/>
        <w:rPr>
          <w:rFonts w:hint="eastAsia"/>
          <w:color w:val="000000"/>
          <w:kern w:val="0"/>
          <w:szCs w:val="21"/>
          <w:lang w:val="zh-CN"/>
        </w:rPr>
      </w:pPr>
      <w:r>
        <w:rPr>
          <w:rFonts w:hint="eastAsia"/>
          <w:color w:val="000000"/>
          <w:kern w:val="0"/>
          <w:szCs w:val="21"/>
          <w:lang w:val="zh-CN"/>
        </w:rPr>
        <w:t>从中亚五国看国际环境的变化及其应对</w:t>
      </w:r>
      <w:r>
        <w:rPr>
          <w:rFonts w:hint="eastAsia"/>
          <w:color w:val="000000"/>
          <w:kern w:val="0"/>
          <w:szCs w:val="21"/>
        </w:rPr>
        <w:tab/>
      </w:r>
      <w:r>
        <w:rPr>
          <w:rFonts w:hint="eastAsia"/>
          <w:color w:val="000000"/>
          <w:kern w:val="0"/>
          <w:szCs w:val="21"/>
          <w:lang w:val="en-US" w:eastAsia="zh-CN"/>
        </w:rPr>
        <w:t>32</w:t>
      </w:r>
    </w:p>
    <w:p>
      <w:pPr>
        <w:tabs>
          <w:tab w:val="right" w:leader="dot" w:pos="8820"/>
        </w:tabs>
        <w:snapToGrid w:val="0"/>
        <w:spacing w:line="336" w:lineRule="auto"/>
        <w:rPr>
          <w:rFonts w:hint="eastAsia"/>
          <w:color w:val="000000"/>
          <w:kern w:val="0"/>
          <w:szCs w:val="21"/>
          <w:lang w:val="zh-CN"/>
        </w:rPr>
      </w:pPr>
      <w:r>
        <w:rPr>
          <w:color w:val="000000"/>
          <w:kern w:val="0"/>
          <w:szCs w:val="21"/>
          <w:lang w:val="zh-CN"/>
        </w:rPr>
        <w:t>后苏联的土库曼斯坦：鲜为人知的现在和不确定的未来</w:t>
      </w:r>
      <w:r>
        <w:rPr>
          <w:rFonts w:hint="eastAsia"/>
          <w:color w:val="000000"/>
          <w:kern w:val="0"/>
          <w:szCs w:val="21"/>
        </w:rPr>
        <w:tab/>
      </w:r>
      <w:r>
        <w:rPr>
          <w:rFonts w:hint="eastAsia"/>
          <w:color w:val="000000"/>
          <w:kern w:val="0"/>
          <w:szCs w:val="21"/>
          <w:lang w:val="en-US" w:eastAsia="zh-CN"/>
        </w:rPr>
        <w:t>39</w:t>
      </w:r>
    </w:p>
    <w:p>
      <w:pPr>
        <w:tabs>
          <w:tab w:val="right" w:leader="dot" w:pos="8820"/>
        </w:tabs>
        <w:snapToGrid w:val="0"/>
        <w:spacing w:line="336" w:lineRule="auto"/>
        <w:rPr>
          <w:rFonts w:hint="eastAsia"/>
          <w:color w:val="000000"/>
          <w:kern w:val="0"/>
          <w:szCs w:val="21"/>
          <w:lang w:val="zh-CN"/>
        </w:rPr>
      </w:pPr>
      <w:r>
        <w:rPr>
          <w:rFonts w:hint="eastAsia"/>
          <w:color w:val="000000"/>
          <w:kern w:val="0"/>
          <w:szCs w:val="21"/>
          <w:lang w:val="zh-CN"/>
        </w:rPr>
        <w:t>中亚：伊斯兰激进主义威胁及塔吉克斯坦局势</w:t>
      </w:r>
      <w:r>
        <w:rPr>
          <w:rFonts w:hint="eastAsia"/>
          <w:color w:val="000000"/>
          <w:kern w:val="0"/>
          <w:szCs w:val="21"/>
        </w:rPr>
        <w:tab/>
      </w:r>
      <w:r>
        <w:rPr>
          <w:rFonts w:hint="eastAsia"/>
          <w:color w:val="000000"/>
          <w:kern w:val="0"/>
          <w:szCs w:val="21"/>
          <w:lang w:val="en-US" w:eastAsia="zh-CN"/>
        </w:rPr>
        <w:t>44</w:t>
      </w:r>
    </w:p>
    <w:p>
      <w:pPr>
        <w:tabs>
          <w:tab w:val="right" w:leader="dot" w:pos="8820"/>
        </w:tabs>
        <w:snapToGrid w:val="0"/>
        <w:spacing w:line="336" w:lineRule="auto"/>
        <w:rPr>
          <w:color w:val="000000"/>
          <w:kern w:val="0"/>
          <w:szCs w:val="21"/>
          <w:lang w:val="zh-CN"/>
        </w:rPr>
      </w:pPr>
      <w:r>
        <w:rPr>
          <w:rFonts w:hint="eastAsia"/>
          <w:color w:val="000000"/>
          <w:kern w:val="0"/>
          <w:szCs w:val="21"/>
          <w:lang w:val="zh-CN"/>
        </w:rPr>
        <w:t>中亚地区潜在的安全问题</w:t>
      </w:r>
      <w:r>
        <w:rPr>
          <w:rFonts w:hint="eastAsia"/>
          <w:color w:val="000000"/>
          <w:kern w:val="0"/>
          <w:szCs w:val="21"/>
        </w:rPr>
        <w:tab/>
      </w:r>
      <w:r>
        <w:rPr>
          <w:rFonts w:hint="eastAsia"/>
          <w:color w:val="000000"/>
          <w:kern w:val="0"/>
          <w:szCs w:val="21"/>
          <w:lang w:val="en-US" w:eastAsia="zh-CN"/>
        </w:rPr>
        <w:t>50</w:t>
      </w:r>
    </w:p>
    <w:p>
      <w:pPr>
        <w:jc w:val="left"/>
        <w:rPr>
          <w:rFonts w:hint="eastAsia"/>
          <w:color w:val="000000"/>
        </w:rPr>
      </w:pPr>
      <w:r>
        <w:rPr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52705</wp:posOffset>
                </wp:positionV>
                <wp:extent cx="5760085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5pt;margin-top:4.15pt;height:0pt;width:453.55pt;z-index:251687936;mso-width-relative:page;mso-height-relative:page;" filled="f" coordsize="21600,21600" o:gfxdata="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1S18G1gAAAAYBAAAP&#10;AAAAAAAAAAEAIAAAACIAAABkcnMvZG93bnJldi54bWxQSwECFAAUAAAACACHTuJAw+isKOEBAACi&#10;AwAADgAAAAAAAAABACAAAAAlAQAAZHJzL2Uyb0RvYy54bWxQSwUGAAAAAAYABgBZAQAAeAUAAAAA&#10;">
                <v:path arrowok="t"/>
                <v:fill on="f" focussize="0,0"/>
                <v:stroke weight="0.5pt" joinstyle="bevel"/>
                <v:imagedata o:title=""/>
                <o:lock v:ext="edit"/>
              </v:line>
            </w:pict>
          </mc:Fallback>
        </mc:AlternateContent>
      </w:r>
    </w:p>
    <w:p>
      <w:pPr>
        <w:tabs>
          <w:tab w:val="left" w:pos="6720"/>
          <w:tab w:val="right" w:leader="dot" w:pos="7980"/>
          <w:tab w:val="right" w:leader="dot" w:pos="8820"/>
        </w:tabs>
        <w:snapToGrid w:val="0"/>
        <w:spacing w:line="336" w:lineRule="auto"/>
        <w:rPr>
          <w:rFonts w:eastAsia="方正正中黑简体"/>
          <w:bCs/>
          <w:color w:val="000000"/>
          <w:sz w:val="24"/>
        </w:rPr>
      </w:pPr>
    </w:p>
    <w:p>
      <w:pPr>
        <w:tabs>
          <w:tab w:val="left" w:pos="6720"/>
          <w:tab w:val="right" w:leader="dot" w:pos="7980"/>
          <w:tab w:val="right" w:leader="dot" w:pos="8820"/>
        </w:tabs>
        <w:snapToGrid w:val="0"/>
        <w:spacing w:line="336" w:lineRule="auto"/>
        <w:rPr>
          <w:rFonts w:hint="eastAsia" w:eastAsia="方正正中黑简体"/>
          <w:bCs/>
          <w:color w:val="000000"/>
          <w:sz w:val="24"/>
        </w:rPr>
      </w:pPr>
      <w:r>
        <w:rPr>
          <w:rFonts w:eastAsia="方正正中黑简体"/>
          <w:bCs/>
          <w:color w:val="000000"/>
          <w:sz w:val="24"/>
        </w:rPr>
        <w:t>◆</w:t>
      </w:r>
      <w:r>
        <w:rPr>
          <w:rFonts w:hint="eastAsia" w:eastAsia="方正正中黑简体"/>
          <w:bCs/>
          <w:color w:val="000000"/>
          <w:sz w:val="24"/>
        </w:rPr>
        <w:t xml:space="preserve"> 中亚经济研究</w:t>
      </w:r>
    </w:p>
    <w:p>
      <w:pPr>
        <w:tabs>
          <w:tab w:val="right" w:leader="dot" w:pos="8820"/>
        </w:tabs>
        <w:snapToGrid w:val="0"/>
        <w:spacing w:line="336" w:lineRule="auto"/>
        <w:rPr>
          <w:color w:val="000000"/>
          <w:kern w:val="0"/>
          <w:szCs w:val="21"/>
          <w:lang w:val="zh-CN"/>
        </w:rPr>
      </w:pPr>
      <w:r>
        <w:rPr>
          <w:color w:val="000000"/>
          <w:kern w:val="0"/>
          <w:szCs w:val="21"/>
          <w:lang w:val="zh-CN"/>
        </w:rPr>
        <w:t>冒险的生意：中国在哈萨克斯坦投资的政治经济学</w:t>
      </w:r>
      <w:r>
        <w:rPr>
          <w:rFonts w:hint="eastAsia"/>
          <w:color w:val="000000"/>
          <w:kern w:val="0"/>
          <w:szCs w:val="21"/>
        </w:rPr>
        <w:tab/>
      </w:r>
      <w:r>
        <w:rPr>
          <w:rFonts w:hint="eastAsia"/>
          <w:color w:val="000000"/>
          <w:kern w:val="0"/>
          <w:szCs w:val="21"/>
          <w:lang w:val="en-US" w:eastAsia="zh-CN"/>
        </w:rPr>
        <w:t>55</w:t>
      </w:r>
    </w:p>
    <w:p>
      <w:pPr>
        <w:tabs>
          <w:tab w:val="right" w:leader="dot" w:pos="8820"/>
        </w:tabs>
        <w:snapToGrid w:val="0"/>
        <w:spacing w:line="336" w:lineRule="auto"/>
        <w:rPr>
          <w:rFonts w:hint="eastAsia"/>
          <w:color w:val="000000"/>
          <w:kern w:val="0"/>
          <w:szCs w:val="21"/>
          <w:lang w:val="zh-CN"/>
        </w:rPr>
      </w:pPr>
      <w:r>
        <w:rPr>
          <w:color w:val="000000"/>
          <w:kern w:val="0"/>
          <w:szCs w:val="21"/>
          <w:lang w:val="zh-CN"/>
        </w:rPr>
        <w:t>哈萨克斯坦的洗钱和影子经济</w:t>
      </w:r>
      <w:r>
        <w:rPr>
          <w:rFonts w:hint="eastAsia"/>
          <w:color w:val="000000"/>
          <w:kern w:val="0"/>
          <w:szCs w:val="21"/>
        </w:rPr>
        <w:tab/>
      </w:r>
      <w:r>
        <w:rPr>
          <w:rFonts w:hint="eastAsia"/>
          <w:color w:val="000000"/>
          <w:kern w:val="0"/>
          <w:szCs w:val="21"/>
          <w:lang w:val="en-US" w:eastAsia="zh-CN"/>
        </w:rPr>
        <w:t>68</w:t>
      </w:r>
    </w:p>
    <w:p>
      <w:pPr>
        <w:tabs>
          <w:tab w:val="right" w:leader="dot" w:pos="8820"/>
        </w:tabs>
        <w:snapToGrid w:val="0"/>
        <w:spacing w:line="336" w:lineRule="auto"/>
        <w:rPr>
          <w:rFonts w:hint="eastAsia"/>
          <w:color w:val="000000"/>
          <w:kern w:val="0"/>
          <w:szCs w:val="21"/>
          <w:lang w:val="zh-CN"/>
        </w:rPr>
      </w:pPr>
      <w:r>
        <w:rPr>
          <w:rFonts w:hint="eastAsia"/>
          <w:color w:val="000000"/>
          <w:kern w:val="0"/>
          <w:szCs w:val="21"/>
          <w:lang w:val="zh-CN"/>
        </w:rPr>
        <w:t>乌兹别克斯坦共和国经济在独立年代的发展</w:t>
      </w:r>
      <w:r>
        <w:rPr>
          <w:rFonts w:hint="eastAsia"/>
          <w:color w:val="000000"/>
          <w:kern w:val="0"/>
          <w:szCs w:val="21"/>
        </w:rPr>
        <w:tab/>
      </w:r>
      <w:r>
        <w:rPr>
          <w:rFonts w:hint="eastAsia"/>
          <w:color w:val="000000"/>
          <w:kern w:val="0"/>
          <w:szCs w:val="21"/>
          <w:lang w:val="en-US" w:eastAsia="zh-CN"/>
        </w:rPr>
        <w:t>75</w:t>
      </w:r>
    </w:p>
    <w:p>
      <w:pPr>
        <w:tabs>
          <w:tab w:val="left" w:pos="6720"/>
          <w:tab w:val="right" w:leader="dot" w:pos="7980"/>
          <w:tab w:val="right" w:leader="dot" w:pos="8820"/>
        </w:tabs>
        <w:snapToGrid w:val="0"/>
        <w:spacing w:line="336" w:lineRule="auto"/>
        <w:rPr>
          <w:rFonts w:eastAsia="方正正中黑简体"/>
          <w:bCs/>
          <w:color w:val="000000"/>
          <w:sz w:val="24"/>
        </w:rPr>
      </w:pPr>
    </w:p>
    <w:p>
      <w:pPr>
        <w:tabs>
          <w:tab w:val="left" w:pos="6720"/>
          <w:tab w:val="right" w:leader="dot" w:pos="7980"/>
          <w:tab w:val="right" w:leader="dot" w:pos="8820"/>
        </w:tabs>
        <w:snapToGrid w:val="0"/>
        <w:spacing w:line="336" w:lineRule="auto"/>
        <w:rPr>
          <w:rFonts w:eastAsia="方正正中黑简体"/>
          <w:bCs/>
          <w:color w:val="000000"/>
          <w:sz w:val="24"/>
        </w:rPr>
      </w:pPr>
      <w:bookmarkStart w:id="0" w:name="_GoBack"/>
      <w:r>
        <w:rPr>
          <w:rFonts w:hint="eastAsia"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1905</wp:posOffset>
                </wp:positionV>
                <wp:extent cx="5760085" cy="0"/>
                <wp:effectExtent l="0" t="28575" r="5715" b="3492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85pt;margin-top:0.15pt;height:0pt;width:453.55pt;z-index:251660288;mso-width-relative:page;mso-height-relative:page;" filled="f" stroked="t" coordsize="21600,21600" o:gfxdata="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sPLV9YAAAAF&#10;AQAADwAAAAAAAAABACAAAAAiAAAAZHJzL2Rvd25yZXYueG1sUEsBAhQAFAAAAAgAh07iQG3B6Jjl&#10;AQAAqQMAAA4AAAAAAAAAAQAgAAAAJQEAAGRycy9lMm9Eb2MueG1sUEsFBgAAAAAGAAYAWQEAAHwF&#10;AAAAAA==&#10;">
                <v:path arrowok="t"/>
                <v:fill on="f" focussize="0,0"/>
                <v:stroke weight="4.5pt" linestyle="thinThick" joinstyle="bevel"/>
                <v:imagedata o:title=""/>
                <o:lock v:ext="edit" grouping="f" rotation="f" text="f" aspectratio="f"/>
              </v:line>
            </w:pict>
          </mc:Fallback>
        </mc:AlternateContent>
      </w:r>
      <w:bookmarkEnd w:id="0"/>
    </w:p>
    <w:p>
      <w:pPr>
        <w:tabs>
          <w:tab w:val="right" w:leader="dot" w:pos="8610"/>
          <w:tab w:val="right" w:leader="dot" w:pos="8820"/>
        </w:tabs>
        <w:snapToGrid w:val="0"/>
        <w:spacing w:line="336" w:lineRule="auto"/>
        <w:ind w:left="2165" w:hanging="2164" w:hangingChars="902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内部交流</w:t>
      </w:r>
    </w:p>
    <w:p>
      <w:pPr>
        <w:tabs>
          <w:tab w:val="left" w:pos="6720"/>
          <w:tab w:val="right" w:leader="dot" w:pos="7980"/>
          <w:tab w:val="right" w:leader="dot" w:pos="8820"/>
        </w:tabs>
        <w:snapToGrid w:val="0"/>
        <w:spacing w:line="336" w:lineRule="auto"/>
        <w:rPr>
          <w:rFonts w:eastAsia="方正正中黑简体"/>
          <w:bCs/>
          <w:color w:val="000000"/>
          <w:sz w:val="24"/>
        </w:rPr>
      </w:pPr>
    </w:p>
    <w:p>
      <w:pPr>
        <w:tabs>
          <w:tab w:val="left" w:pos="6720"/>
          <w:tab w:val="right" w:leader="dot" w:pos="7980"/>
          <w:tab w:val="right" w:leader="dot" w:pos="8820"/>
        </w:tabs>
        <w:snapToGrid w:val="0"/>
        <w:spacing w:line="336" w:lineRule="auto"/>
        <w:rPr>
          <w:rFonts w:eastAsia="方正正中黑简体"/>
          <w:bCs/>
          <w:color w:val="000000"/>
          <w:sz w:val="24"/>
        </w:rPr>
      </w:pPr>
    </w:p>
    <w:p>
      <w:pPr>
        <w:tabs>
          <w:tab w:val="left" w:pos="6720"/>
          <w:tab w:val="right" w:leader="dot" w:pos="7980"/>
          <w:tab w:val="right" w:leader="dot" w:pos="8820"/>
        </w:tabs>
        <w:snapToGrid w:val="0"/>
        <w:spacing w:line="336" w:lineRule="auto"/>
        <w:rPr>
          <w:rFonts w:eastAsia="方正正中黑简体"/>
          <w:bCs/>
          <w:color w:val="000000"/>
          <w:sz w:val="24"/>
        </w:rPr>
      </w:pPr>
    </w:p>
    <w:p>
      <w:pPr>
        <w:tabs>
          <w:tab w:val="left" w:pos="6720"/>
          <w:tab w:val="right" w:leader="dot" w:pos="7980"/>
          <w:tab w:val="right" w:leader="dot" w:pos="8820"/>
        </w:tabs>
        <w:snapToGrid w:val="0"/>
        <w:spacing w:line="336" w:lineRule="auto"/>
        <w:rPr>
          <w:rFonts w:eastAsia="方正正中黑简体"/>
          <w:bCs/>
          <w:color w:val="000000"/>
          <w:sz w:val="24"/>
        </w:rPr>
      </w:pPr>
    </w:p>
    <w:p>
      <w:pPr>
        <w:tabs>
          <w:tab w:val="left" w:pos="6720"/>
          <w:tab w:val="right" w:leader="dot" w:pos="7980"/>
          <w:tab w:val="right" w:leader="dot" w:pos="8820"/>
        </w:tabs>
        <w:snapToGrid w:val="0"/>
        <w:spacing w:line="336" w:lineRule="auto"/>
        <w:rPr>
          <w:rFonts w:eastAsia="方正正中黑简体"/>
          <w:bCs/>
          <w:color w:val="000000"/>
          <w:sz w:val="24"/>
        </w:rPr>
      </w:pPr>
    </w:p>
    <w:p>
      <w:pPr>
        <w:tabs>
          <w:tab w:val="left" w:pos="6720"/>
          <w:tab w:val="right" w:leader="dot" w:pos="7980"/>
          <w:tab w:val="right" w:leader="dot" w:pos="8820"/>
        </w:tabs>
        <w:snapToGrid w:val="0"/>
        <w:spacing w:line="336" w:lineRule="auto"/>
        <w:rPr>
          <w:rFonts w:eastAsia="方正正中黑简体"/>
          <w:bCs/>
          <w:color w:val="000000"/>
          <w:sz w:val="24"/>
        </w:rPr>
      </w:pPr>
    </w:p>
    <w:p>
      <w:pPr>
        <w:tabs>
          <w:tab w:val="left" w:pos="6720"/>
          <w:tab w:val="right" w:leader="dot" w:pos="7980"/>
          <w:tab w:val="right" w:leader="dot" w:pos="8820"/>
        </w:tabs>
        <w:snapToGrid w:val="0"/>
        <w:spacing w:line="336" w:lineRule="auto"/>
        <w:rPr>
          <w:rFonts w:eastAsia="方正正中黑简体"/>
          <w:bCs/>
          <w:color w:val="000000"/>
          <w:sz w:val="24"/>
        </w:rPr>
      </w:pPr>
    </w:p>
    <w:p>
      <w:pPr>
        <w:tabs>
          <w:tab w:val="right" w:leader="dot" w:pos="8610"/>
          <w:tab w:val="right" w:leader="dot" w:pos="8820"/>
          <w:tab w:val="right" w:leader="dot" w:pos="9240"/>
        </w:tabs>
        <w:wordWrap w:val="0"/>
        <w:snapToGrid w:val="0"/>
        <w:spacing w:line="336" w:lineRule="auto"/>
        <w:jc w:val="right"/>
        <w:rPr>
          <w:rFonts w:hint="eastAsia"/>
          <w:color w:val="000000"/>
          <w:sz w:val="28"/>
          <w:szCs w:val="28"/>
        </w:rPr>
      </w:pPr>
      <w:r>
        <w:rPr>
          <w:rFonts w:hAnsi="Calibri"/>
          <w:color w:val="000000"/>
          <w:sz w:val="28"/>
          <w:szCs w:val="28"/>
        </w:rPr>
        <w:t>第</w:t>
      </w:r>
      <w:r>
        <w:rPr>
          <w:rFonts w:hint="eastAsia"/>
          <w:color w:val="000000"/>
          <w:sz w:val="28"/>
          <w:szCs w:val="28"/>
        </w:rPr>
        <w:t>5</w:t>
      </w:r>
      <w:r>
        <w:rPr>
          <w:rFonts w:hAnsi="Calibri"/>
          <w:color w:val="000000"/>
          <w:sz w:val="28"/>
          <w:szCs w:val="28"/>
        </w:rPr>
        <w:t>卷（总第</w:t>
      </w:r>
      <w:r>
        <w:rPr>
          <w:rFonts w:hint="eastAsia"/>
          <w:color w:val="000000"/>
          <w:sz w:val="28"/>
          <w:szCs w:val="28"/>
        </w:rPr>
        <w:t>15</w:t>
      </w:r>
      <w:r>
        <w:rPr>
          <w:rFonts w:hAnsi="Calibri"/>
          <w:color w:val="000000"/>
          <w:sz w:val="28"/>
          <w:szCs w:val="28"/>
        </w:rPr>
        <w:t>期）</w:t>
      </w:r>
      <w:r>
        <w:rPr>
          <w:rFonts w:hint="eastAsia" w:hAnsi="Calibri"/>
          <w:color w:val="000000"/>
          <w:sz w:val="28"/>
          <w:szCs w:val="28"/>
        </w:rPr>
        <w:t xml:space="preserve">  </w:t>
      </w:r>
    </w:p>
    <w:p>
      <w:pPr>
        <w:tabs>
          <w:tab w:val="right" w:leader="dot" w:pos="8610"/>
          <w:tab w:val="right" w:leader="dot" w:pos="8820"/>
        </w:tabs>
        <w:snapToGrid w:val="0"/>
        <w:spacing w:line="336" w:lineRule="auto"/>
        <w:rPr>
          <w:rFonts w:hint="eastAsia" w:eastAsia="方正正中黑简体"/>
          <w:bCs/>
          <w:color w:val="000000"/>
          <w:sz w:val="24"/>
        </w:rPr>
      </w:pPr>
      <w:r>
        <w:rPr>
          <w:rFonts w:hint="eastAsia" w:eastAsia="方正正中黑简体"/>
          <w:bCs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760085" cy="0"/>
                <wp:effectExtent l="0" t="28575" r="5715" b="3492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85pt;height:0pt;width:453.55pt;z-index:251685888;mso-width-relative:page;mso-height-relative:page;" filled="f" stroked="t" coordsize="21600,21600" o:gfxdata="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FtfuTVAAAABAEA&#10;AA8AAAAAAAAAAQAgAAAAIgAAAGRycy9kb3ducmV2LnhtbFBLAQIUABQAAAAIAIdO4kAQHYoK5AEA&#10;AKkDAAAOAAAAAAAAAAEAIAAAACQBAABkcnMvZTJvRG9jLnhtbFBLBQYAAAAABgAGAFkBAAB6BQAA&#10;AAA=&#10;">
                <v:path arrowok="t"/>
                <v:fill on="f" focussize="0,0"/>
                <v:stroke weight="4.5pt" linestyle="thinThick" joinstyle="bevel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tabs>
          <w:tab w:val="left" w:pos="6720"/>
          <w:tab w:val="right" w:leader="dot" w:pos="7980"/>
          <w:tab w:val="right" w:leader="dot" w:pos="8820"/>
        </w:tabs>
        <w:snapToGrid w:val="0"/>
        <w:spacing w:line="336" w:lineRule="auto"/>
        <w:rPr>
          <w:rFonts w:eastAsia="方正正中黑简体"/>
          <w:bCs/>
          <w:color w:val="000000"/>
          <w:sz w:val="24"/>
        </w:rPr>
      </w:pPr>
    </w:p>
    <w:p>
      <w:pPr>
        <w:tabs>
          <w:tab w:val="left" w:pos="6720"/>
          <w:tab w:val="right" w:leader="dot" w:pos="7980"/>
          <w:tab w:val="right" w:leader="dot" w:pos="8820"/>
        </w:tabs>
        <w:snapToGrid w:val="0"/>
        <w:spacing w:line="336" w:lineRule="auto"/>
        <w:rPr>
          <w:rFonts w:hint="eastAsia" w:eastAsia="方正正中黑简体"/>
          <w:bCs/>
          <w:color w:val="000000"/>
          <w:sz w:val="24"/>
        </w:rPr>
      </w:pPr>
      <w:r>
        <w:rPr>
          <w:rFonts w:eastAsia="方正正中黑简体"/>
          <w:bCs/>
          <w:color w:val="000000"/>
          <w:sz w:val="24"/>
        </w:rPr>
        <w:t>◆</w:t>
      </w:r>
      <w:r>
        <w:rPr>
          <w:rFonts w:hint="eastAsia" w:eastAsia="方正正中黑简体"/>
          <w:bCs/>
          <w:color w:val="000000"/>
          <w:sz w:val="24"/>
        </w:rPr>
        <w:t xml:space="preserve"> 哈萨克斯坦移民研究</w:t>
      </w:r>
    </w:p>
    <w:p>
      <w:pPr>
        <w:tabs>
          <w:tab w:val="right" w:leader="dot" w:pos="8820"/>
        </w:tabs>
        <w:snapToGrid w:val="0"/>
        <w:spacing w:line="336" w:lineRule="auto"/>
        <w:rPr>
          <w:color w:val="000000"/>
          <w:kern w:val="0"/>
          <w:szCs w:val="21"/>
          <w:lang w:val="zh-CN"/>
        </w:rPr>
      </w:pPr>
      <w:r>
        <w:rPr>
          <w:color w:val="000000"/>
          <w:kern w:val="0"/>
          <w:szCs w:val="21"/>
          <w:lang w:val="zh-CN"/>
        </w:rPr>
        <w:t>哈萨克斯坦朝鲜族人的三难困境：流亡、移民还是归国？</w:t>
      </w:r>
      <w:r>
        <w:rPr>
          <w:rFonts w:hint="eastAsia"/>
          <w:color w:val="000000"/>
          <w:kern w:val="0"/>
          <w:szCs w:val="21"/>
        </w:rPr>
        <w:tab/>
      </w:r>
      <w:r>
        <w:rPr>
          <w:rFonts w:hint="eastAsia"/>
          <w:color w:val="000000"/>
          <w:kern w:val="0"/>
          <w:szCs w:val="21"/>
          <w:lang w:val="en-US" w:eastAsia="zh-CN"/>
        </w:rPr>
        <w:t>79</w:t>
      </w:r>
    </w:p>
    <w:p>
      <w:pPr>
        <w:tabs>
          <w:tab w:val="right" w:leader="dot" w:pos="8820"/>
        </w:tabs>
        <w:snapToGrid w:val="0"/>
        <w:spacing w:line="336" w:lineRule="auto"/>
        <w:rPr>
          <w:color w:val="000000"/>
          <w:kern w:val="0"/>
          <w:szCs w:val="21"/>
          <w:lang w:val="zh-CN"/>
        </w:rPr>
      </w:pPr>
      <w:r>
        <w:rPr>
          <w:color w:val="000000"/>
          <w:kern w:val="0"/>
          <w:szCs w:val="21"/>
          <w:lang w:val="zh-CN"/>
        </w:rPr>
        <w:t>语言、文化、时间空间中的“真正哈萨克”</w:t>
      </w:r>
      <w:r>
        <w:rPr>
          <w:rFonts w:hint="eastAsia"/>
          <w:color w:val="000000"/>
          <w:kern w:val="0"/>
          <w:szCs w:val="21"/>
        </w:rPr>
        <w:tab/>
      </w:r>
      <w:r>
        <w:rPr>
          <w:rFonts w:hint="eastAsia"/>
          <w:color w:val="000000"/>
          <w:kern w:val="0"/>
          <w:szCs w:val="21"/>
          <w:lang w:val="en-US" w:eastAsia="zh-CN"/>
        </w:rPr>
        <w:t>87</w:t>
      </w:r>
    </w:p>
    <w:p>
      <w:pPr>
        <w:tabs>
          <w:tab w:val="right" w:leader="dot" w:pos="8820"/>
        </w:tabs>
        <w:snapToGrid w:val="0"/>
        <w:spacing w:line="336" w:lineRule="auto"/>
        <w:rPr>
          <w:rFonts w:hint="eastAsia"/>
          <w:color w:val="000000"/>
          <w:kern w:val="0"/>
          <w:szCs w:val="21"/>
          <w:lang w:val="zh-CN"/>
        </w:rPr>
      </w:pPr>
      <w:r>
        <w:rPr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85090</wp:posOffset>
                </wp:positionV>
                <wp:extent cx="5760085" cy="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9pt;margin-top:6.7pt;height:0pt;width:453.55pt;z-index:251688960;mso-width-relative:page;mso-height-relative:page;" filled="f" coordsize="21600,21600" o:gfxdata="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x9pZVdcAAAAIAQAA&#10;DwAAAAAAAAABACAAAAAiAAAAZHJzL2Rvd25yZXYueG1sUEsBAhQAFAAAAAgAh07iQOqUjyjhAQAA&#10;ogMAAA4AAAAAAAAAAQAgAAAAJgEAAGRycy9lMm9Eb2MueG1sUEsFBgAAAAAGAAYAWQEAAHkFAAAA&#10;AA==&#10;">
                <v:path arrowok="t"/>
                <v:fill on="f" focussize="0,0"/>
                <v:stroke weight="0.5pt" joinstyle="bevel"/>
                <v:imagedata o:title=""/>
                <o:lock v:ext="edit"/>
              </v:line>
            </w:pict>
          </mc:Fallback>
        </mc:AlternateContent>
      </w:r>
    </w:p>
    <w:p>
      <w:pPr>
        <w:tabs>
          <w:tab w:val="right" w:leader="dot" w:pos="8610"/>
          <w:tab w:val="right" w:leader="dot" w:pos="8820"/>
        </w:tabs>
        <w:snapToGrid w:val="0"/>
        <w:spacing w:line="312" w:lineRule="auto"/>
        <w:ind w:left="2"/>
        <w:rPr>
          <w:color w:val="000000"/>
          <w:sz w:val="18"/>
          <w:szCs w:val="18"/>
        </w:rPr>
      </w:pPr>
    </w:p>
    <w:p>
      <w:pPr>
        <w:tabs>
          <w:tab w:val="left" w:pos="6720"/>
          <w:tab w:val="right" w:leader="dot" w:pos="7980"/>
          <w:tab w:val="right" w:leader="dot" w:pos="8820"/>
        </w:tabs>
        <w:snapToGrid w:val="0"/>
        <w:spacing w:line="336" w:lineRule="auto"/>
        <w:rPr>
          <w:rFonts w:hint="eastAsia" w:eastAsia="方正正中黑简体"/>
          <w:bCs/>
          <w:color w:val="000000"/>
          <w:sz w:val="24"/>
        </w:rPr>
      </w:pPr>
      <w:r>
        <w:rPr>
          <w:rFonts w:eastAsia="方正正中黑简体"/>
          <w:bCs/>
          <w:color w:val="000000"/>
          <w:sz w:val="24"/>
        </w:rPr>
        <w:t>◆</w:t>
      </w:r>
      <w:r>
        <w:rPr>
          <w:rFonts w:hint="eastAsia" w:eastAsia="方正正中黑简体"/>
          <w:bCs/>
          <w:color w:val="000000"/>
          <w:sz w:val="24"/>
        </w:rPr>
        <w:t xml:space="preserve"> 中亚文化研究</w:t>
      </w:r>
    </w:p>
    <w:p>
      <w:pPr>
        <w:tabs>
          <w:tab w:val="right" w:leader="dot" w:pos="8820"/>
        </w:tabs>
        <w:snapToGrid w:val="0"/>
        <w:spacing w:line="336" w:lineRule="auto"/>
        <w:rPr>
          <w:rFonts w:hint="eastAsia"/>
          <w:color w:val="000000"/>
          <w:kern w:val="0"/>
          <w:szCs w:val="21"/>
          <w:lang w:val="zh-CN"/>
        </w:rPr>
      </w:pPr>
      <w:r>
        <w:rPr>
          <w:rFonts w:hint="eastAsia"/>
          <w:color w:val="000000"/>
          <w:kern w:val="0"/>
          <w:szCs w:val="21"/>
          <w:lang w:val="zh-CN"/>
        </w:rPr>
        <w:t>混杂化、母语化与句内语码转换以及作为中亚通用语的俄语(一)</w:t>
      </w:r>
      <w:r>
        <w:rPr>
          <w:rFonts w:hint="eastAsia"/>
          <w:color w:val="000000"/>
          <w:kern w:val="0"/>
          <w:szCs w:val="21"/>
        </w:rPr>
        <w:tab/>
      </w:r>
      <w:r>
        <w:rPr>
          <w:rFonts w:hint="eastAsia"/>
          <w:color w:val="000000"/>
          <w:kern w:val="0"/>
          <w:szCs w:val="21"/>
          <w:lang w:val="en-US" w:eastAsia="zh-CN"/>
        </w:rPr>
        <w:t>94</w:t>
      </w:r>
    </w:p>
    <w:p>
      <w:pPr>
        <w:tabs>
          <w:tab w:val="right" w:leader="dot" w:pos="8820"/>
        </w:tabs>
        <w:snapToGrid w:val="0"/>
        <w:spacing w:line="336" w:lineRule="auto"/>
        <w:rPr>
          <w:rFonts w:hint="eastAsia"/>
          <w:color w:val="000000"/>
          <w:kern w:val="0"/>
          <w:szCs w:val="21"/>
          <w:lang w:val="zh-CN"/>
        </w:rPr>
      </w:pPr>
      <w:r>
        <w:rPr>
          <w:rFonts w:hint="eastAsia"/>
          <w:color w:val="000000"/>
          <w:kern w:val="0"/>
          <w:szCs w:val="21"/>
          <w:lang w:val="zh-CN"/>
        </w:rPr>
        <w:t>哈萨克斯坦文学概况</w:t>
      </w:r>
      <w:r>
        <w:rPr>
          <w:rFonts w:hint="eastAsia"/>
          <w:color w:val="000000"/>
          <w:kern w:val="0"/>
          <w:szCs w:val="21"/>
        </w:rPr>
        <w:tab/>
      </w:r>
      <w:r>
        <w:rPr>
          <w:rFonts w:hint="eastAsia"/>
          <w:color w:val="000000"/>
          <w:kern w:val="0"/>
          <w:szCs w:val="21"/>
          <w:lang w:val="en-US" w:eastAsia="zh-CN"/>
        </w:rPr>
        <w:t>102</w:t>
      </w:r>
    </w:p>
    <w:p>
      <w:pPr>
        <w:snapToGrid w:val="0"/>
        <w:rPr>
          <w:rFonts w:hint="eastAsia"/>
          <w:color w:val="000000"/>
          <w:lang w:val="ru-RU"/>
        </w:rPr>
      </w:pPr>
    </w:p>
    <w:p>
      <w:pPr>
        <w:widowControl/>
        <w:snapToGrid w:val="0"/>
        <w:jc w:val="left"/>
        <w:rPr>
          <w:rFonts w:hint="eastAsia"/>
          <w:color w:val="000000"/>
          <w:lang w:val="ru-RU"/>
        </w:rPr>
      </w:pPr>
    </w:p>
    <w:p>
      <w:pPr>
        <w:widowControl/>
        <w:snapToGrid w:val="0"/>
        <w:jc w:val="left"/>
        <w:rPr>
          <w:rFonts w:hint="eastAsia"/>
          <w:color w:val="000000"/>
          <w:lang w:val="ru-RU"/>
        </w:rPr>
      </w:pPr>
    </w:p>
    <w:p>
      <w:pPr>
        <w:widowControl/>
        <w:snapToGrid w:val="0"/>
        <w:jc w:val="left"/>
        <w:rPr>
          <w:rFonts w:hint="eastAsia"/>
          <w:color w:val="000000"/>
          <w:lang w:val="ru-RU"/>
        </w:rPr>
      </w:pPr>
    </w:p>
    <w:p>
      <w:pPr>
        <w:widowControl/>
        <w:snapToGrid w:val="0"/>
        <w:jc w:val="left"/>
        <w:rPr>
          <w:rFonts w:hint="eastAsia"/>
          <w:color w:val="000000"/>
          <w:lang w:val="ru-RU"/>
        </w:rPr>
      </w:pPr>
    </w:p>
    <w:p>
      <w:pPr>
        <w:widowControl/>
        <w:snapToGrid w:val="0"/>
        <w:jc w:val="left"/>
        <w:rPr>
          <w:rFonts w:hint="eastAsia"/>
          <w:color w:val="000000"/>
          <w:lang w:val="ru-RU"/>
        </w:rPr>
      </w:pPr>
    </w:p>
    <w:p>
      <w:pPr>
        <w:widowControl/>
        <w:snapToGrid w:val="0"/>
        <w:jc w:val="left"/>
        <w:rPr>
          <w:rFonts w:hint="eastAsia"/>
          <w:color w:val="000000"/>
          <w:lang w:val="ru-RU"/>
        </w:rPr>
      </w:pPr>
    </w:p>
    <w:p>
      <w:pPr>
        <w:widowControl/>
        <w:snapToGrid w:val="0"/>
        <w:jc w:val="left"/>
        <w:rPr>
          <w:rFonts w:hint="eastAsia"/>
          <w:color w:val="000000"/>
          <w:lang w:val="ru-RU"/>
        </w:rPr>
      </w:pPr>
    </w:p>
    <w:p>
      <w:pPr>
        <w:widowControl/>
        <w:snapToGrid w:val="0"/>
        <w:jc w:val="left"/>
        <w:rPr>
          <w:rFonts w:hint="eastAsia"/>
          <w:color w:val="000000"/>
          <w:lang w:val="ru-RU"/>
        </w:rPr>
      </w:pPr>
    </w:p>
    <w:p>
      <w:pPr>
        <w:widowControl/>
        <w:snapToGrid w:val="0"/>
        <w:jc w:val="left"/>
        <w:rPr>
          <w:rFonts w:hint="eastAsia"/>
          <w:color w:val="000000"/>
          <w:lang w:val="ru-RU"/>
        </w:rPr>
      </w:pPr>
    </w:p>
    <w:p>
      <w:pPr>
        <w:widowControl/>
        <w:snapToGrid w:val="0"/>
        <w:jc w:val="left"/>
        <w:rPr>
          <w:rFonts w:hint="eastAsia"/>
          <w:color w:val="000000"/>
          <w:lang w:val="ru-RU"/>
        </w:rPr>
      </w:pPr>
    </w:p>
    <w:p>
      <w:pPr>
        <w:widowControl/>
        <w:snapToGrid w:val="0"/>
        <w:jc w:val="left"/>
        <w:rPr>
          <w:rFonts w:hint="eastAsia"/>
          <w:color w:val="000000"/>
          <w:lang w:val="ru-RU"/>
        </w:rPr>
      </w:pPr>
    </w:p>
    <w:p>
      <w:pPr>
        <w:widowControl/>
        <w:snapToGrid w:val="0"/>
        <w:jc w:val="left"/>
        <w:rPr>
          <w:rFonts w:hint="eastAsia"/>
          <w:color w:val="000000"/>
          <w:lang w:val="ru-RU"/>
        </w:rPr>
      </w:pPr>
    </w:p>
    <w:p>
      <w:pPr>
        <w:widowControl/>
        <w:snapToGrid w:val="0"/>
        <w:jc w:val="left"/>
        <w:rPr>
          <w:rFonts w:hint="eastAsia"/>
          <w:color w:val="000000"/>
          <w:lang w:val="ru-RU"/>
        </w:rPr>
      </w:pPr>
    </w:p>
    <w:p>
      <w:pPr>
        <w:widowControl/>
        <w:snapToGrid w:val="0"/>
        <w:jc w:val="left"/>
        <w:rPr>
          <w:rFonts w:hint="eastAsia"/>
          <w:color w:val="000000"/>
          <w:lang w:val="ru-RU"/>
        </w:rPr>
      </w:pPr>
    </w:p>
    <w:p>
      <w:pPr>
        <w:widowControl/>
        <w:snapToGrid w:val="0"/>
        <w:jc w:val="left"/>
        <w:rPr>
          <w:rFonts w:hint="eastAsia"/>
          <w:color w:val="000000"/>
          <w:lang w:val="ru-RU"/>
        </w:rPr>
      </w:pPr>
    </w:p>
    <w:p>
      <w:pPr>
        <w:widowControl/>
        <w:snapToGrid w:val="0"/>
        <w:jc w:val="left"/>
        <w:rPr>
          <w:rFonts w:hint="eastAsia"/>
          <w:color w:val="000000"/>
          <w:lang w:val="ru-RU"/>
        </w:rPr>
      </w:pPr>
    </w:p>
    <w:p>
      <w:pPr>
        <w:widowControl/>
        <w:jc w:val="left"/>
        <w:rPr>
          <w:rFonts w:hint="eastAsia"/>
          <w:color w:val="000000"/>
          <w:lang w:val="ru-RU"/>
        </w:rPr>
      </w:pPr>
    </w:p>
    <w:p>
      <w:pPr>
        <w:widowControl/>
        <w:jc w:val="left"/>
        <w:rPr>
          <w:rFonts w:hint="eastAsia"/>
          <w:color w:val="000000"/>
          <w:lang w:val="ru-RU"/>
        </w:rPr>
      </w:pPr>
    </w:p>
    <w:p>
      <w:pPr>
        <w:widowControl/>
        <w:jc w:val="left"/>
        <w:rPr>
          <w:rFonts w:hint="eastAsia"/>
          <w:color w:val="000000"/>
          <w:lang w:val="ru-RU"/>
        </w:rPr>
      </w:pPr>
    </w:p>
    <w:p>
      <w:pPr>
        <w:widowControl/>
        <w:jc w:val="left"/>
        <w:rPr>
          <w:rFonts w:hint="eastAsia"/>
          <w:color w:val="000000"/>
          <w:lang w:val="ru-RU"/>
        </w:rPr>
      </w:pPr>
    </w:p>
    <w:p>
      <w:pPr>
        <w:widowControl/>
        <w:snapToGrid w:val="0"/>
        <w:jc w:val="left"/>
        <w:rPr>
          <w:rFonts w:hint="eastAsia"/>
          <w:color w:val="000000"/>
          <w:lang w:val="ru-RU"/>
        </w:rPr>
      </w:pPr>
    </w:p>
    <w:p>
      <w:pPr>
        <w:widowControl/>
        <w:jc w:val="left"/>
        <w:rPr>
          <w:rFonts w:hint="eastAsia"/>
          <w:color w:val="000000"/>
          <w:lang w:val="ru-RU"/>
        </w:rPr>
      </w:pPr>
      <w:r>
        <w:rPr>
          <w:rFonts w:hint="eastAsia" w:eastAsia="方正正中黑简体"/>
          <w:bCs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760085" cy="0"/>
                <wp:effectExtent l="0" t="28575" r="5715" b="3492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25pt;height:0pt;width:453.55pt;z-index:251661312;mso-width-relative:page;mso-height-relative:page;" filled="f" stroked="t" coordsize="21600,21600" o:gfxdata="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BtJk00wAAAAIBAAAP&#10;AAAAAAAAAAEAIAAAACIAAABkcnMvZG93bnJldi54bWxQSwECFAAUAAAACACHTuJAYLuHnOQBAACp&#10;AwAADgAAAAAAAAABACAAAAAiAQAAZHJzL2Uyb0RvYy54bWxQSwUGAAAAAAYABgBZAQAAeAUAAAAA&#10;">
                <v:path arrowok="t"/>
                <v:fill on="f" focussize="0,0"/>
                <v:stroke weight="4.5pt" linestyle="thinThick" joinstyle="bevel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snapToGrid w:val="0"/>
        <w:spacing w:line="336" w:lineRule="auto"/>
        <w:jc w:val="center"/>
        <w:rPr>
          <w:color w:val="000000"/>
          <w:szCs w:val="22"/>
        </w:rPr>
      </w:pPr>
      <w:r>
        <w:rPr>
          <w:rFonts w:hAnsi="Calibri"/>
          <w:color w:val="000000"/>
          <w:szCs w:val="22"/>
        </w:rPr>
        <w:t>执行主编：凌建侯</w:t>
      </w:r>
      <w:r>
        <w:rPr>
          <w:color w:val="000000"/>
          <w:szCs w:val="22"/>
        </w:rPr>
        <w:t xml:space="preserve">                                  </w:t>
      </w:r>
      <w:r>
        <w:rPr>
          <w:rFonts w:hAnsi="Calibri"/>
          <w:color w:val="000000"/>
          <w:szCs w:val="22"/>
        </w:rPr>
        <w:t>校</w:t>
      </w:r>
      <w:r>
        <w:rPr>
          <w:color w:val="000000"/>
          <w:szCs w:val="22"/>
        </w:rPr>
        <w:t xml:space="preserve">    </w:t>
      </w:r>
      <w:r>
        <w:rPr>
          <w:rFonts w:hAnsi="Calibri"/>
          <w:color w:val="000000"/>
          <w:szCs w:val="22"/>
        </w:rPr>
        <w:t>对：</w:t>
      </w:r>
      <w:r>
        <w:rPr>
          <w:rFonts w:hint="eastAsia" w:hAnsi="Calibri"/>
          <w:color w:val="000000"/>
          <w:szCs w:val="22"/>
        </w:rPr>
        <w:t>张凌燕</w:t>
      </w:r>
      <w:r>
        <w:rPr>
          <w:rFonts w:hAnsi="Calibri"/>
          <w:color w:val="000000"/>
          <w:szCs w:val="22"/>
        </w:rPr>
        <w:t>、</w:t>
      </w:r>
      <w:r>
        <w:rPr>
          <w:rFonts w:hint="eastAsia" w:hAnsi="Calibri"/>
          <w:color w:val="000000"/>
          <w:szCs w:val="22"/>
        </w:rPr>
        <w:t>吴  扬</w:t>
      </w:r>
    </w:p>
    <w:p>
      <w:pPr>
        <w:snapToGrid w:val="0"/>
        <w:spacing w:line="336" w:lineRule="auto"/>
        <w:jc w:val="center"/>
        <w:rPr>
          <w:rFonts w:hint="eastAsia"/>
          <w:color w:val="000000"/>
        </w:rPr>
      </w:pPr>
      <w:r>
        <w:rPr>
          <w:rFonts w:hAnsi="Calibri"/>
          <w:color w:val="000000"/>
          <w:szCs w:val="22"/>
        </w:rPr>
        <w:t>执行编辑：</w:t>
      </w:r>
      <w:r>
        <w:rPr>
          <w:rFonts w:hint="eastAsia" w:hAnsi="Calibri"/>
          <w:color w:val="000000"/>
          <w:szCs w:val="22"/>
        </w:rPr>
        <w:t>张凌燕</w:t>
      </w:r>
      <w:r>
        <w:rPr>
          <w:color w:val="000000"/>
          <w:szCs w:val="22"/>
        </w:rPr>
        <w:t xml:space="preserve">                                  </w:t>
      </w:r>
      <w:r>
        <w:rPr>
          <w:rFonts w:hAnsi="Calibri"/>
          <w:color w:val="000000"/>
          <w:szCs w:val="22"/>
        </w:rPr>
        <w:t>外文译校：</w:t>
      </w:r>
      <w:r>
        <w:rPr>
          <w:rFonts w:hint="eastAsia" w:hAnsi="Calibri"/>
          <w:color w:val="000000"/>
          <w:szCs w:val="22"/>
        </w:rPr>
        <w:t>张凌燕</w:t>
      </w:r>
      <w:r>
        <w:rPr>
          <w:rFonts w:hAnsi="Calibri"/>
          <w:color w:val="000000"/>
          <w:szCs w:val="22"/>
        </w:rPr>
        <w:t>、凌建侯</w:t>
      </w:r>
    </w:p>
    <w:p>
      <w:pPr>
        <w:rPr>
          <w:rFonts w:ascii="黑体" w:hAnsi="黑体" w:eastAsia="黑体"/>
          <w:color w:val="000000"/>
        </w:rPr>
        <w:sectPr>
          <w:headerReference r:id="rId4" w:type="first"/>
          <w:headerReference r:id="rId3" w:type="default"/>
          <w:footerReference r:id="rId5" w:type="default"/>
          <w:footerReference r:id="rId6" w:type="even"/>
          <w:footnotePr>
            <w:numStart w:val="18"/>
          </w:footnotePr>
          <w:pgSz w:w="11906" w:h="16838"/>
          <w:pgMar w:top="1701" w:right="1417" w:bottom="1417" w:left="1417" w:header="1247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4" w:charSpace="0"/>
        </w:sectPr>
      </w:pPr>
    </w:p>
    <w:p>
      <w:pPr>
        <w:autoSpaceDE w:val="0"/>
        <w:autoSpaceDN w:val="0"/>
        <w:adjustRightInd w:val="0"/>
        <w:snapToGrid w:val="0"/>
        <w:spacing w:line="264" w:lineRule="auto"/>
        <w:rPr>
          <w:rFonts w:eastAsia="方正正中黑简体"/>
          <w:color w:val="000000"/>
          <w:szCs w:val="21"/>
        </w:rPr>
      </w:pPr>
    </w:p>
    <w:p>
      <w:pPr>
        <w:autoSpaceDE w:val="0"/>
        <w:autoSpaceDN w:val="0"/>
        <w:adjustRightInd w:val="0"/>
        <w:snapToGrid w:val="0"/>
        <w:spacing w:line="264" w:lineRule="auto"/>
        <w:rPr>
          <w:rFonts w:eastAsia="方正正中黑简体"/>
          <w:color w:val="000000"/>
          <w:sz w:val="32"/>
          <w:szCs w:val="32"/>
        </w:rPr>
        <w:sectPr>
          <w:footnotePr>
            <w:numFmt w:val="decimalEnclosedCircleChinese"/>
            <w:numRestart w:val="eachPage"/>
          </w:footnotePr>
          <w:type w:val="continuous"/>
          <w:pgSz w:w="11906" w:h="16838"/>
          <w:pgMar w:top="1701" w:right="1417" w:bottom="1417" w:left="1417" w:header="1247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4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4728"/>
        <w:tab w:val="clear" w:pos="4153"/>
        <w:tab w:val="clear" w:pos="8306"/>
      </w:tabs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right="-1"/>
      <w:jc w:val="both"/>
    </w:pPr>
    <w:r>
      <w:rPr>
        <w:rStyle w:val="6"/>
      </w:rPr>
      <w:t xml:space="preserve"> </w:t>
    </w:r>
    <w:r>
      <w:rPr>
        <w:rStyle w:val="6"/>
        <w:rFonts w:hint="eastAsia"/>
      </w:rPr>
      <w:t xml:space="preserve"> </w:t>
    </w:r>
    <w:r>
      <w:rPr>
        <w:rStyle w:val="6"/>
      </w:rPr>
      <w:t xml:space="preserve">          </w:t>
    </w:r>
    <w:r>
      <w:rPr>
        <w:rStyle w:val="6"/>
        <w:rFonts w:hint="eastAsia"/>
      </w:rPr>
      <w:t xml:space="preserve">  </w:t>
    </w:r>
    <w:r>
      <w:rPr>
        <w:rStyle w:val="6"/>
      </w:rPr>
      <w:t xml:space="preserve">                    </w:t>
    </w:r>
    <w:r>
      <w:rPr>
        <w:rStyle w:val="6"/>
        <w:rFonts w:hint="eastAsia"/>
      </w:rPr>
      <w:t xml:space="preserve">   </w:t>
    </w:r>
    <w:r>
      <w:rPr>
        <w:rStyle w:val="6"/>
      </w:rPr>
      <w:t xml:space="preserve">                 </w:t>
    </w:r>
  </w:p>
  <w:p>
    <w:pPr>
      <w:pStyle w:val="3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-1"/>
      <w:jc w:val="both"/>
    </w:pPr>
    <w:r>
      <w:rPr>
        <w:rStyle w:val="6"/>
      </w:rPr>
      <w:t>2016年第</w:t>
    </w:r>
    <w:r>
      <w:rPr>
        <w:rStyle w:val="6"/>
        <w:rFonts w:hint="eastAsia"/>
      </w:rPr>
      <w:t>4</w:t>
    </w:r>
    <w:r>
      <w:rPr>
        <w:rStyle w:val="6"/>
      </w:rPr>
      <w:t xml:space="preserve">期     </w:t>
    </w:r>
    <w:r>
      <w:rPr>
        <w:rStyle w:val="6"/>
        <w:rFonts w:hint="eastAsia"/>
      </w:rPr>
      <w:t xml:space="preserve"> </w:t>
    </w:r>
    <w:r>
      <w:rPr>
        <w:rStyle w:val="6"/>
      </w:rPr>
      <w:t xml:space="preserve">          </w:t>
    </w:r>
    <w:r>
      <w:rPr>
        <w:rStyle w:val="6"/>
        <w:rFonts w:hint="eastAsia"/>
      </w:rPr>
      <w:t xml:space="preserve">  </w:t>
    </w:r>
    <w:r>
      <w:rPr>
        <w:rStyle w:val="6"/>
      </w:rPr>
      <w:t xml:space="preserve">         丝绸之路经济带与中亚研究                 </w:t>
    </w:r>
    <w:r>
      <w:rPr>
        <w:rStyle w:val="6"/>
        <w:rFonts w:hint="eastAsia"/>
      </w:rPr>
      <w:t xml:space="preserve">   </w:t>
    </w:r>
    <w:r>
      <w:rPr>
        <w:rStyle w:val="6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Start w:val="18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261E0"/>
    <w:rsid w:val="4CAD7FA7"/>
    <w:rsid w:val="72B261E0"/>
    <w:rsid w:val="7E8A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2020-08-25T02:45:00Z</dcterms:created>
  <dc:creator>buling</dc:creator>
  <cp:lastModifiedBy>buling</cp:lastModifiedBy>
  <dcterms:modified xsi:type="dcterms:W3CDTF">2020-08-25T02:50:03Z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