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2" w:beforeLines="100" w:after="312" w:afterLines="100"/>
        <w:jc w:val="right"/>
        <w:rPr>
          <w:rFonts w:hint="eastAsia" w:eastAsia="黑体"/>
          <w:szCs w:val="21"/>
        </w:rPr>
      </w:pPr>
    </w:p>
    <w:p>
      <w:pPr>
        <w:snapToGrid w:val="0"/>
        <w:spacing w:before="312" w:beforeLines="100" w:after="312" w:afterLines="100" w:line="360" w:lineRule="auto"/>
        <w:jc w:val="center"/>
        <w:rPr>
          <w:rFonts w:eastAsia="方正大黑简体"/>
          <w:kern w:val="28"/>
          <w:sz w:val="56"/>
          <w:szCs w:val="52"/>
        </w:rPr>
      </w:pPr>
      <w:r>
        <w:rPr>
          <w:rFonts w:eastAsia="方正大黑简体"/>
          <w:kern w:val="28"/>
          <w:sz w:val="56"/>
          <w:szCs w:val="52"/>
        </w:rPr>
        <w:t xml:space="preserve">                   目 录</w: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eastAsia="方正正中黑简体"/>
          <w:sz w:val="28"/>
          <w:szCs w:val="28"/>
        </w:rPr>
      </w:pPr>
      <w:r>
        <w:rPr>
          <w:rFonts w:eastAsia="黑体"/>
          <w:kern w:val="2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29845</wp:posOffset>
                </wp:positionV>
                <wp:extent cx="5760085" cy="0"/>
                <wp:effectExtent l="0" t="28575" r="5715" b="3492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2.35pt;height:0pt;width:453.55pt;z-index:251658240;mso-width-relative:page;mso-height-relative:page;" filled="f" stroked="t" coordsize="21600,21600" o:gfxdata="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malUbdEAAAAFAQAADwAA&#10;AAAAAAABACAAAAAiAAAAZHJzL2Rvd25yZXYueG1sUEsBAhQAFAAAAAgAh07iQOQEdE7kAQAAqQMA&#10;AA4AAAAAAAAAAQAgAAAAIAEAAGRycy9lMm9Eb2MueG1sUEsFBgAAAAAGAAYAWQEAAHYFAAAAAA==&#10;">
                <v:path arrowok="t"/>
                <v:fill on="f" focussize="0,0"/>
                <v:stroke weight="4.5pt" linestyle="thickThin" joinstyle="bevel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</w:p>
    <w:p>
      <w:pPr>
        <w:tabs>
          <w:tab w:val="left" w:pos="6720"/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hint="eastAsia" w:eastAsia="方正正中黑简体"/>
          <w:bCs/>
          <w:sz w:val="24"/>
        </w:rPr>
      </w:pPr>
      <w:r>
        <w:rPr>
          <w:rFonts w:eastAsia="方正正中黑简体"/>
          <w:bCs/>
          <w:sz w:val="24"/>
        </w:rPr>
        <w:t>◆</w:t>
      </w:r>
      <w:r>
        <w:rPr>
          <w:rFonts w:hint="eastAsia" w:eastAsia="方正正中黑简体"/>
          <w:bCs/>
          <w:sz w:val="24"/>
        </w:rPr>
        <w:t xml:space="preserve"> “丝绸之路经济带”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俄罗斯与丝绸之路经济带：共同发展和互利共赢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1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中国计划：站在政治联盟与文明十字路口的中亚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6</w:t>
      </w:r>
    </w:p>
    <w:p>
      <w:pPr>
        <w:tabs>
          <w:tab w:val="left" w:pos="6720"/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60085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45pt;height:0pt;width:453.55pt;z-index:251659264;mso-width-relative:page;mso-height-relative:page;" filled="f" stroked="t" coordsize="21600,21600" o:gfxdata="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j80xl1AAAAAQBAAAPAAAA&#10;AAAAAAEAIAAAACIAAABkcnMvZG93bnJldi54bWxQSwECFAAUAAAACACHTuJA5xw/duABAACiAwAA&#10;DgAAAAAAAAABACAAAAAjAQAAZHJzL2Uyb0RvYy54bWxQSwUGAAAAAAYABgBZAQAAdQUAAAAA&#10;">
                <v:path arrowok="t"/>
                <v:fill on="f" focussize="0,0"/>
                <v:stroke weight="0.5pt" joinstyle="bevel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hint="eastAsia" w:eastAsia="方正正中黑简体"/>
          <w:bCs/>
          <w:sz w:val="24"/>
        </w:rPr>
      </w:pPr>
      <w:r>
        <w:rPr>
          <w:rFonts w:eastAsia="方正正中黑简体"/>
          <w:bCs/>
          <w:sz w:val="24"/>
        </w:rPr>
        <w:t>◆</w:t>
      </w:r>
      <w:r>
        <w:rPr>
          <w:rFonts w:hint="eastAsia" w:eastAsia="方正正中黑简体"/>
          <w:bCs/>
          <w:sz w:val="24"/>
        </w:rPr>
        <w:t xml:space="preserve"> 独立二十五周年专题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塔吉克斯坦独立25周年：埃莫马利</w:t>
      </w:r>
      <w:r>
        <w:rPr>
          <w:kern w:val="0"/>
          <w:szCs w:val="21"/>
          <w:lang w:val="zh-CN"/>
        </w:rPr>
        <w:t>·</w:t>
      </w:r>
      <w:r>
        <w:rPr>
          <w:rFonts w:hint="eastAsia"/>
          <w:kern w:val="0"/>
          <w:szCs w:val="21"/>
          <w:lang w:val="zh-CN"/>
        </w:rPr>
        <w:t>拉赫蒙强化自己的权力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9</w:t>
      </w:r>
    </w:p>
    <w:p>
      <w:pPr>
        <w:tabs>
          <w:tab w:val="right" w:leader="dot" w:pos="9030"/>
        </w:tabs>
        <w:snapToGrid w:val="0"/>
        <w:spacing w:line="336" w:lineRule="auto"/>
        <w:rPr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哈萨克斯坦独立25周年：暗潮涌动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14</w:t>
      </w:r>
    </w:p>
    <w:p>
      <w:pPr>
        <w:tabs>
          <w:tab w:val="right" w:leader="dot" w:pos="9030"/>
        </w:tabs>
        <w:snapToGrid w:val="0"/>
        <w:spacing w:line="336" w:lineRule="auto"/>
        <w:rPr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乌兹别克斯坦独立25周年：路在何方？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19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760085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pt;height:0pt;width:453.55pt;z-index:251660288;mso-width-relative:page;mso-height-relative:page;" filled="f" stroked="t" coordsize="21600,21600" o:gfxdata="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asjfz1AAAAAQBAAAPAAAA&#10;AAAAAAEAIAAAACIAAABkcnMvZG93bnJldi54bWxQSwECFAAUAAAACACHTuJACgPWF+ABAACiAwAA&#10;DgAAAAAAAAABACAAAAAjAQAAZHJzL2Uyb0RvYy54bWxQSwUGAAAAAAYABgBZAQAAdQUAAAAA&#10;">
                <v:path arrowok="t"/>
                <v:fill on="f" focussize="0,0"/>
                <v:stroke weight="0.5pt" joinstyle="bevel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hint="eastAsia" w:eastAsia="方正正中黑简体"/>
          <w:bCs/>
          <w:sz w:val="24"/>
        </w:rPr>
      </w:pPr>
      <w:r>
        <w:rPr>
          <w:rFonts w:eastAsia="方正正中黑简体"/>
          <w:bCs/>
          <w:sz w:val="24"/>
        </w:rPr>
        <w:t>◆</w:t>
      </w:r>
      <w:r>
        <w:rPr>
          <w:rFonts w:hint="eastAsia" w:eastAsia="方正正中黑简体"/>
          <w:bCs/>
          <w:sz w:val="24"/>
        </w:rPr>
        <w:t xml:space="preserve"> 中亚经济形势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危机背景下欧盟在中亚的经济地位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25</w:t>
      </w:r>
    </w:p>
    <w:p>
      <w:pPr>
        <w:tabs>
          <w:tab w:val="right" w:leader="dot" w:pos="9030"/>
        </w:tabs>
        <w:snapToGrid w:val="0"/>
        <w:spacing w:line="336" w:lineRule="auto"/>
        <w:rPr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俄罗斯在哈萨克斯坦的经济存在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33</w:t>
      </w:r>
    </w:p>
    <w:p>
      <w:pPr>
        <w:tabs>
          <w:tab w:val="right" w:leader="dot" w:pos="9030"/>
        </w:tabs>
        <w:snapToGrid w:val="0"/>
        <w:spacing w:line="336" w:lineRule="auto"/>
        <w:rPr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中国在中亚的经济战略：任务、方式和成果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37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哈萨克斯坦的经济挑战：怎样调控石油产业的繁荣？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41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760085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.85pt;height:0pt;width:453.55pt;z-index:251661312;mso-width-relative:page;mso-height-relative:page;" filled="f" stroked="t" coordsize="21600,21600" o:gfxdata="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B2XU3VAAAABgEAAA8A&#10;AAAAAAAAAQAgAAAAIgAAAGRycy9kb3ducmV2LnhtbFBLAQIUABQAAAAIAIdO4kCGzcN/4QEAAKID&#10;AAAOAAAAAAAAAAEAIAAAACQBAABkcnMvZTJvRG9jLnhtbFBLBQYAAAAABgAGAFkBAAB3BQAAAAA=&#10;">
                <v:path arrowok="t"/>
                <v:fill on="f" focussize="0,0"/>
                <v:stroke weight="0.5pt" joinstyle="bevel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hint="eastAsia" w:eastAsia="方正正中黑简体"/>
          <w:bCs/>
          <w:sz w:val="24"/>
        </w:rPr>
      </w:pPr>
      <w:r>
        <w:rPr>
          <w:rFonts w:eastAsia="方正正中黑简体"/>
          <w:bCs/>
          <w:sz w:val="24"/>
        </w:rPr>
        <w:t>◆</w:t>
      </w:r>
      <w:r>
        <w:rPr>
          <w:rFonts w:hint="eastAsia" w:eastAsia="方正正中黑简体"/>
          <w:bCs/>
          <w:sz w:val="24"/>
        </w:rPr>
        <w:t xml:space="preserve"> 中亚区情研究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从阿富汗撤军后2014-2024中亚地区局势预测脚本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44</w:t>
      </w:r>
    </w:p>
    <w:p>
      <w:pPr>
        <w:tabs>
          <w:tab w:val="right" w:leader="dot" w:pos="9030"/>
        </w:tabs>
        <w:snapToGrid w:val="0"/>
        <w:spacing w:line="336" w:lineRule="auto"/>
        <w:rPr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不稳定的中亚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50</w:t>
      </w:r>
    </w:p>
    <w:p>
      <w:pPr>
        <w:tabs>
          <w:tab w:val="right" w:leader="dot" w:pos="9030"/>
        </w:tabs>
        <w:snapToGrid w:val="0"/>
        <w:spacing w:line="336" w:lineRule="auto"/>
        <w:rPr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 xml:space="preserve">哈萨克斯坦共和国基本国情资料（更新至2015年） 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53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土库曼斯坦基本国情资料（更新至2015年）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58</w:t>
      </w:r>
    </w:p>
    <w:p>
      <w:pPr>
        <w:tabs>
          <w:tab w:val="right" w:leader="dot" w:pos="9030"/>
        </w:tabs>
        <w:snapToGrid w:val="0"/>
        <w:spacing w:line="336" w:lineRule="auto"/>
        <w:rPr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吉尔吉斯共和国基本国情资料（更新至2015年）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62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bookmarkStart w:id="0" w:name="_GoBack"/>
      <w:r>
        <w:rPr>
          <w:rFonts w:hint="eastAsia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133350</wp:posOffset>
                </wp:positionV>
                <wp:extent cx="5760085" cy="0"/>
                <wp:effectExtent l="0" t="28575" r="5715" b="34925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5pt;margin-top:10.5pt;height:0pt;width:453.55pt;z-index:251662336;mso-width-relative:page;mso-height-relative:page;" filled="f" stroked="t" coordsize="21600,21600" o:gfxdata="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cSXzzXAAAA&#10;BwEAAA8AAAAAAAAAAQAgAAAAIgAAAGRycy9kb3ducmV2LnhtbFBLAQIUABQAAAAIAIdO4kDN+uF8&#10;5QEAAKkDAAAOAAAAAAAAAAEAIAAAACYBAABkcnMvZTJvRG9jLnhtbFBLBQYAAAAABgAGAFkBAAB9&#10;BQAAAAA=&#10;">
                <v:path arrowok="t"/>
                <v:fill on="f" focussize="0,0"/>
                <v:stroke weight="4.5pt" linestyle="thinThick" joinstyle="bevel"/>
                <v:imagedata o:title=""/>
                <o:lock v:ext="edit" grouping="f" rotation="f" text="f" aspectratio="f"/>
              </v:line>
            </w:pict>
          </mc:Fallback>
        </mc:AlternateContent>
      </w:r>
      <w:bookmarkEnd w:id="0"/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ind w:left="2165" w:hanging="2164" w:hangingChars="902"/>
        <w:rPr>
          <w:rFonts w:eastAsia="黑体"/>
          <w:sz w:val="24"/>
        </w:rPr>
      </w:pPr>
      <w:r>
        <w:rPr>
          <w:rFonts w:eastAsia="黑体"/>
          <w:sz w:val="24"/>
        </w:rPr>
        <w:t>内部交流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12" w:lineRule="auto"/>
        <w:ind w:left="2"/>
        <w:rPr>
          <w:sz w:val="18"/>
          <w:szCs w:val="18"/>
        </w:rPr>
      </w:pPr>
      <w:r>
        <w:rPr>
          <w:rFonts w:eastAsia="方正正中黑简体"/>
          <w:bCs/>
          <w:sz w:val="24"/>
        </w:rPr>
        <w:br w:type="page"/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12" w:lineRule="auto"/>
        <w:ind w:left="2"/>
        <w:rPr>
          <w:sz w:val="24"/>
        </w:rPr>
      </w:pPr>
      <w:r>
        <w:rPr>
          <w:sz w:val="30"/>
        </w:rPr>
        <w:t xml:space="preserve">                      </w: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12" w:lineRule="auto"/>
        <w:ind w:left="2"/>
        <w:rPr>
          <w:sz w:val="18"/>
          <w:szCs w:val="18"/>
        </w:rPr>
      </w:pP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12" w:lineRule="auto"/>
        <w:ind w:left="2"/>
        <w:rPr>
          <w:sz w:val="18"/>
          <w:szCs w:val="18"/>
        </w:rPr>
      </w:pP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12" w:lineRule="auto"/>
        <w:ind w:left="2"/>
        <w:rPr>
          <w:sz w:val="18"/>
          <w:szCs w:val="18"/>
        </w:rPr>
      </w:pP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12" w:lineRule="auto"/>
        <w:ind w:left="2"/>
        <w:rPr>
          <w:sz w:val="18"/>
          <w:szCs w:val="18"/>
        </w:rPr>
      </w:pPr>
    </w:p>
    <w:p>
      <w:pPr>
        <w:tabs>
          <w:tab w:val="right" w:leader="dot" w:pos="8610"/>
          <w:tab w:val="right" w:leader="dot" w:pos="8820"/>
          <w:tab w:val="right" w:leader="dot" w:pos="9030"/>
          <w:tab w:val="right" w:leader="dot" w:pos="9240"/>
        </w:tabs>
        <w:wordWrap w:val="0"/>
        <w:snapToGrid w:val="0"/>
        <w:spacing w:line="336" w:lineRule="auto"/>
        <w:jc w:val="right"/>
        <w:rPr>
          <w:rFonts w:hint="eastAsia"/>
          <w:sz w:val="28"/>
          <w:szCs w:val="28"/>
        </w:rPr>
      </w:pPr>
      <w:r>
        <w:rPr>
          <w:rFonts w:hAnsi="Calibri"/>
          <w:sz w:val="28"/>
          <w:szCs w:val="28"/>
        </w:rPr>
        <w:t>第</w:t>
      </w:r>
      <w:r>
        <w:rPr>
          <w:rFonts w:hint="eastAsia"/>
          <w:sz w:val="28"/>
          <w:szCs w:val="28"/>
        </w:rPr>
        <w:t>4</w:t>
      </w:r>
      <w:r>
        <w:rPr>
          <w:rFonts w:hAnsi="Calibri"/>
          <w:sz w:val="28"/>
          <w:szCs w:val="28"/>
        </w:rPr>
        <w:t>卷（总第</w:t>
      </w:r>
      <w:r>
        <w:rPr>
          <w:rFonts w:hint="eastAsia"/>
          <w:sz w:val="28"/>
          <w:szCs w:val="28"/>
        </w:rPr>
        <w:t>10</w:t>
      </w:r>
      <w:r>
        <w:rPr>
          <w:rFonts w:hAnsi="Calibri"/>
          <w:sz w:val="28"/>
          <w:szCs w:val="28"/>
        </w:rPr>
        <w:t>期）</w:t>
      </w:r>
      <w:r>
        <w:rPr>
          <w:rFonts w:hint="eastAsia" w:hAnsi="Calibri"/>
          <w:sz w:val="28"/>
          <w:szCs w:val="28"/>
        </w:rPr>
        <w:t xml:space="preserve">  </w: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hint="eastAsia" w:eastAsia="方正正中黑简体"/>
          <w:bCs/>
          <w:sz w:val="24"/>
        </w:rPr>
      </w:pPr>
      <w:r>
        <w:rPr>
          <w:rFonts w:hint="eastAsia" w:eastAsia="方正正中黑简体"/>
          <w:bCs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760085" cy="0"/>
                <wp:effectExtent l="0" t="28575" r="5715" b="3492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85pt;height:0pt;width:453.55pt;z-index:251663360;mso-width-relative:page;mso-height-relative:page;" filled="f" stroked="t" coordsize="21600,21600" o:gfxdata="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BbX7k1QAAAAQB&#10;AAAPAAAAAAAAAAEAIAAAACIAAABkcnMvZG93bnJldi54bWxQSwECFAAUAAAACACHTuJA2nRQcOUB&#10;AACpAwAADgAAAAAAAAABACAAAAAkAQAAZHJzL2Uyb0RvYy54bWxQSwUGAAAAAAYABgBZAQAAewUA&#10;AAAA&#10;">
                <v:path arrowok="t"/>
                <v:fill on="f" focussize="0,0"/>
                <v:stroke weight="4.5pt" linestyle="thinThick" joinstyle="bevel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hint="eastAsia" w:eastAsia="方正正中黑简体"/>
          <w:bCs/>
          <w:sz w:val="24"/>
        </w:rPr>
      </w:pPr>
      <w:r>
        <w:rPr>
          <w:rFonts w:eastAsia="方正正中黑简体"/>
          <w:bCs/>
          <w:sz w:val="24"/>
        </w:rPr>
        <w:t>◆</w:t>
      </w:r>
      <w:r>
        <w:rPr>
          <w:rFonts w:hint="eastAsia" w:eastAsia="方正正中黑简体"/>
          <w:bCs/>
          <w:sz w:val="24"/>
        </w:rPr>
        <w:t xml:space="preserve"> 乌兹别克斯坦司法研究专题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“司法独立”的国际化及其困难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67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有关乌兹别克斯坦行政审判制度的法律问题（2）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77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外国投资者权益保障及保护措施法</w:t>
      </w:r>
      <w:r>
        <w:rPr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84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自由经济区法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87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5760085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5pt;height:0pt;width:453.55pt;z-index:251664384;mso-width-relative:page;mso-height-relative:page;" filled="f" stroked="t" coordsize="21600,21600" o:gfxdata="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JXSAD1AAAAAQBAAAPAAAA&#10;AAAAAAEAIAAAACIAAABkcnMvZG93bnJldi54bWxQSwECFAAUAAAACACHTuJA8DplA+ABAACiAwAA&#10;DgAAAAAAAAABACAAAAAjAQAAZHJzL2Uyb0RvYy54bWxQSwUGAAAAAAYABgBZAQAAdQUAAAAA&#10;">
                <v:path arrowok="t"/>
                <v:fill on="f" focussize="0,0"/>
                <v:stroke weight="0.5pt" joinstyle="bevel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hint="eastAsia" w:eastAsia="方正正中黑简体"/>
          <w:bCs/>
          <w:sz w:val="24"/>
        </w:rPr>
      </w:pPr>
      <w:r>
        <w:rPr>
          <w:rFonts w:eastAsia="方正正中黑简体"/>
          <w:bCs/>
          <w:sz w:val="24"/>
        </w:rPr>
        <w:t>◆</w:t>
      </w:r>
      <w:r>
        <w:rPr>
          <w:rFonts w:hint="eastAsia" w:eastAsia="方正正中黑简体"/>
          <w:bCs/>
          <w:sz w:val="24"/>
        </w:rPr>
        <w:t xml:space="preserve"> 中亚教育与文化研究</w:t>
      </w:r>
    </w:p>
    <w:p>
      <w:pPr>
        <w:tabs>
          <w:tab w:val="right" w:leader="dot" w:pos="9030"/>
        </w:tabs>
        <w:snapToGrid w:val="0"/>
        <w:spacing w:line="336" w:lineRule="auto"/>
        <w:rPr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教育和自我发展对成功同等重要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90</w:t>
      </w:r>
    </w:p>
    <w:p>
      <w:pPr>
        <w:tabs>
          <w:tab w:val="right" w:leader="dot" w:pos="9030"/>
        </w:tabs>
        <w:snapToGrid w:val="0"/>
        <w:spacing w:line="336" w:lineRule="auto"/>
        <w:rPr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俄语：劫后余生，乌兹别克斯坦语言，政治与社会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94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塔吉克与吉尔吉斯文学间关系形成、发展的特征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98</w:t>
      </w:r>
    </w:p>
    <w:p>
      <w:pPr>
        <w:widowControl/>
        <w:jc w:val="left"/>
        <w:rPr>
          <w:rFonts w:hint="eastAsia"/>
          <w:lang w:val="zh-CN"/>
        </w:rPr>
      </w:pPr>
    </w:p>
    <w:p>
      <w:pPr>
        <w:snapToGrid w:val="0"/>
        <w:rPr>
          <w:rFonts w:hint="eastAsia"/>
          <w:lang w:val="ru-RU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</w:p>
    <w:p>
      <w:pPr>
        <w:widowControl/>
        <w:snapToGrid w:val="0"/>
        <w:jc w:val="left"/>
        <w:rPr>
          <w:rFonts w:hint="eastAsia"/>
          <w:lang w:val="ru-RU"/>
        </w:rPr>
      </w:pPr>
    </w:p>
    <w:p>
      <w:pPr>
        <w:widowControl/>
        <w:jc w:val="left"/>
        <w:rPr>
          <w:rFonts w:hint="eastAsia"/>
          <w:lang w:val="ru-RU"/>
        </w:rPr>
      </w:pPr>
      <w:r>
        <w:rPr>
          <w:rFonts w:hint="eastAsia" w:eastAsia="方正正中黑简体"/>
          <w:bCs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760085" cy="0"/>
                <wp:effectExtent l="0" t="28575" r="5715" b="3492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25pt;height:0pt;width:453.55pt;z-index:251665408;mso-width-relative:page;mso-height-relative:page;" filled="f" stroked="t" coordsize="21600,21600" o:gfxdata="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bSZNNMAAAACAQAA&#10;DwAAAAAAAAABACAAAAAiAAAAZHJzL2Rvd25yZXYueG1sUEsBAhQAFAAAAAgAh07iQD4B6RPlAQAA&#10;qQMAAA4AAAAAAAAAAQAgAAAAIgEAAGRycy9lMm9Eb2MueG1sUEsFBgAAAAAGAAYAWQEAAHkFAAAA&#10;AA==&#10;">
                <v:path arrowok="t"/>
                <v:fill on="f" focussize="0,0"/>
                <v:stroke weight="4.5pt" linestyle="thinThick" joinstyle="bevel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snapToGrid w:val="0"/>
        <w:spacing w:line="336" w:lineRule="auto"/>
        <w:jc w:val="center"/>
        <w:rPr>
          <w:szCs w:val="22"/>
        </w:rPr>
      </w:pPr>
      <w:r>
        <w:rPr>
          <w:rFonts w:hAnsi="Calibri"/>
          <w:szCs w:val="22"/>
        </w:rPr>
        <w:t>执行主编：凌建侯</w:t>
      </w:r>
      <w:r>
        <w:rPr>
          <w:szCs w:val="22"/>
        </w:rPr>
        <w:t xml:space="preserve">                                   </w:t>
      </w:r>
      <w:r>
        <w:rPr>
          <w:rFonts w:hAnsi="Calibri"/>
          <w:szCs w:val="22"/>
        </w:rPr>
        <w:t>校</w:t>
      </w:r>
      <w:r>
        <w:rPr>
          <w:szCs w:val="22"/>
        </w:rPr>
        <w:t xml:space="preserve">    </w:t>
      </w:r>
      <w:r>
        <w:rPr>
          <w:rFonts w:hAnsi="Calibri"/>
          <w:szCs w:val="22"/>
        </w:rPr>
        <w:t>对：</w:t>
      </w:r>
      <w:r>
        <w:rPr>
          <w:rFonts w:hint="eastAsia" w:hAnsi="Calibri"/>
          <w:szCs w:val="22"/>
        </w:rPr>
        <w:t>张凌燕</w:t>
      </w:r>
      <w:r>
        <w:rPr>
          <w:rFonts w:hAnsi="Calibri"/>
          <w:szCs w:val="22"/>
        </w:rPr>
        <w:t>、</w:t>
      </w:r>
      <w:r>
        <w:rPr>
          <w:rFonts w:hint="eastAsia" w:hAnsi="Calibri"/>
          <w:szCs w:val="22"/>
        </w:rPr>
        <w:t>肖楚舟</w:t>
      </w:r>
    </w:p>
    <w:p>
      <w:pPr>
        <w:snapToGrid w:val="0"/>
        <w:spacing w:line="336" w:lineRule="auto"/>
        <w:jc w:val="center"/>
        <w:rPr>
          <w:b/>
          <w:szCs w:val="22"/>
        </w:rPr>
      </w:pPr>
      <w:r>
        <w:rPr>
          <w:rFonts w:hAnsi="Calibri"/>
          <w:szCs w:val="22"/>
        </w:rPr>
        <w:t>执行编辑：</w:t>
      </w:r>
      <w:r>
        <w:rPr>
          <w:rFonts w:hint="eastAsia" w:hAnsi="Calibri"/>
          <w:szCs w:val="22"/>
        </w:rPr>
        <w:t>张凌燕</w:t>
      </w:r>
      <w:r>
        <w:rPr>
          <w:szCs w:val="22"/>
        </w:rPr>
        <w:t xml:space="preserve">                                   </w:t>
      </w:r>
      <w:r>
        <w:rPr>
          <w:rFonts w:hAnsi="Calibri"/>
          <w:szCs w:val="22"/>
        </w:rPr>
        <w:t>外文译校：</w:t>
      </w:r>
      <w:r>
        <w:rPr>
          <w:rFonts w:hint="eastAsia" w:hAnsi="Calibri"/>
          <w:szCs w:val="22"/>
        </w:rPr>
        <w:t>张凌燕</w:t>
      </w:r>
      <w:r>
        <w:rPr>
          <w:rFonts w:hAnsi="Calibri"/>
          <w:szCs w:val="22"/>
        </w:rPr>
        <w:t>、凌建侯</w:t>
      </w:r>
    </w:p>
    <w:p>
      <w:pPr>
        <w:rPr>
          <w:rFonts w:hint="eastAsia"/>
        </w:rPr>
      </w:pPr>
    </w:p>
    <w:p>
      <w:pPr>
        <w:rPr>
          <w:rFonts w:ascii="黑体" w:hAnsi="黑体" w:eastAsia="黑体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footnotePr>
            <w:numStart w:val="18"/>
          </w:footnotePr>
          <w:pgSz w:w="11906" w:h="16838"/>
          <w:pgMar w:top="1701" w:right="1418" w:bottom="1418" w:left="1418" w:header="1701" w:footer="1134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4728"/>
        <w:tab w:val="clear" w:pos="4153"/>
        <w:tab w:val="clear" w:pos="8306"/>
      </w:tabs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Start w:val="18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F0897"/>
    <w:rsid w:val="056E6475"/>
    <w:rsid w:val="4B866880"/>
    <w:rsid w:val="762F0897"/>
    <w:rsid w:val="7710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2020-08-25T02:30:00Z</dcterms:created>
  <dc:creator>buling</dc:creator>
  <cp:lastModifiedBy>buling</cp:lastModifiedBy>
  <dcterms:modified xsi:type="dcterms:W3CDTF">2020-08-25T02:35:02Z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