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1" name="图片 1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大黑简体"/>
          <w:sz w:val="72"/>
          <w:szCs w:val="72"/>
        </w:rPr>
      </w:pPr>
    </w:p>
    <w:p>
      <w:pPr>
        <w:jc w:val="center"/>
        <w:rPr>
          <w:rFonts w:ascii="Times New Roman" w:hAnsi="Times New Roman" w:eastAsia="方正大黑简体"/>
          <w:sz w:val="72"/>
          <w:szCs w:val="72"/>
        </w:rPr>
      </w:pPr>
      <w:r>
        <w:rPr>
          <w:rFonts w:ascii="Times New Roman" w:hAnsi="Times New Roman" w:eastAsia="方正大黑简体"/>
          <w:sz w:val="72"/>
          <w:szCs w:val="72"/>
        </w:rPr>
        <w:t>中 亚 速 递</w:t>
      </w:r>
    </w:p>
    <w:p>
      <w:pPr>
        <w:jc w:val="center"/>
        <w:rPr>
          <w:rFonts w:ascii="Times New Roman" w:hAnsi="Times New Roman"/>
          <w:sz w:val="10"/>
          <w:szCs w:val="10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hint="eastAsia" w:ascii="宋体" w:hAnsi="宋体" w:cs="宋体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2010年创刊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第8卷  第</w:t>
      </w:r>
      <w:r>
        <w:rPr>
          <w:rFonts w:hint="eastAsia"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>期   2020年</w:t>
      </w:r>
      <w:r>
        <w:rPr>
          <w:rFonts w:hint="eastAsia"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hint="eastAsia"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日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Том 8  №</w:t>
      </w:r>
      <w:r>
        <w:rPr>
          <w:rFonts w:hint="eastAsia"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 xml:space="preserve">  </w:t>
      </w:r>
      <w:r>
        <w:rPr>
          <w:rFonts w:hint="eastAsia"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>-ое ноября 2020 г.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  <w:t>中亚教育及人文交流研究中心</w:t>
      </w:r>
    </w:p>
    <w:p>
      <w:pPr>
        <w:snapToGrid w:val="0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  <w:sectPr>
          <w:footerReference r:id="rId3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副主任：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/>
          <w:color w:val="000000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编：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  委：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color w:val="000000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  <w:color w:val="000000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rPr>
          <w:rFonts w:ascii="宋体" w:hAnsi="宋体" w:cs="宋体"/>
          <w:color w:val="000000"/>
          <w:sz w:val="24"/>
          <w:highlight w:val="yellow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目  录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中亚疫情快讯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乌总统下令优化新冠病人治疗医院数量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土卫生部官员于日前非公开会议上承认新冠肺炎疫情形势严峻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中亚国家从欧盟获得1.34亿欧元抗击新冠肺炎经费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3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哈萨克斯坦总统呼吁不要隐藏新冠肺炎的真实统计数据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4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阿拉木图近30名学生感染新冠病毒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5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7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吉外长访塔达成多项共识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7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乌美两国将启动“战略合作伙伴对话关系”模式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8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中亚经济资讯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9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多名哈萨克斯坦官员因非法商业检查被究责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9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哈萨克斯坦元首提出要改善国内商业环境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hint="eastAsia" w:ascii="Times New Roman" w:hAnsi="Times New Roman" w:eastAsia="黑体"/>
          <w:sz w:val="28"/>
          <w:szCs w:val="28"/>
        </w:rPr>
        <w:t>10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吉尔吉斯斯坦将扩大与中亚及上合组织国家的贸易联系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土库曼斯坦石油天然气领域正在积极推进自动化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2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4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哈萨克斯坦：疫情之下高校数字化如何开展？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4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持塔吉克斯坦大学毕业文凭即可在欧洲就业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5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为何到校上课的学生感染新型冠状病毒人数更少？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6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乌国家反腐局局长为教育部的积极反腐败工作点赞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7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塔中学收到俄方赠书一万多册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hint="eastAsia" w:ascii="Times New Roman" w:hAnsi="Times New Roman" w:eastAsia="黑体"/>
          <w:sz w:val="28"/>
          <w:szCs w:val="28"/>
        </w:rPr>
        <w:t>9</w:t>
      </w:r>
    </w:p>
    <w:p>
      <w:pPr>
        <w:tabs>
          <w:tab w:val="right" w:leader="dot" w:pos="8190"/>
        </w:tabs>
        <w:snapToGrid w:val="0"/>
        <w:spacing w:line="408" w:lineRule="auto"/>
        <w:jc w:val="left"/>
        <w:rPr>
          <w:rFonts w:ascii="Times New Roman" w:hAnsi="Times New Roman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</w:t>
      </w:r>
      <w:r>
        <w:rPr>
          <w:rFonts w:hint="eastAsia" w:ascii="Times New Roman" w:hAnsi="Times New Roman" w:eastAsia="黑体"/>
          <w:sz w:val="28"/>
          <w:szCs w:val="28"/>
        </w:rPr>
        <w:t>1</w:t>
      </w:r>
      <w:bookmarkStart w:id="0" w:name="_GoBack"/>
      <w:bookmarkEnd w:id="0"/>
    </w:p>
    <w:p/>
    <w:sectPr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·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·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24"/>
    <w:rsid w:val="00073BCB"/>
    <w:rsid w:val="00075128"/>
    <w:rsid w:val="000A5C88"/>
    <w:rsid w:val="000D4412"/>
    <w:rsid w:val="00135F35"/>
    <w:rsid w:val="001C1724"/>
    <w:rsid w:val="002E16E8"/>
    <w:rsid w:val="003D21FB"/>
    <w:rsid w:val="004E2F34"/>
    <w:rsid w:val="005050B1"/>
    <w:rsid w:val="005054A0"/>
    <w:rsid w:val="00593E39"/>
    <w:rsid w:val="005C29EE"/>
    <w:rsid w:val="006A3E91"/>
    <w:rsid w:val="006C7A86"/>
    <w:rsid w:val="00717BB5"/>
    <w:rsid w:val="008F47F7"/>
    <w:rsid w:val="00982279"/>
    <w:rsid w:val="009A7A7A"/>
    <w:rsid w:val="009E5808"/>
    <w:rsid w:val="00A36C9E"/>
    <w:rsid w:val="00BC077E"/>
    <w:rsid w:val="00C241E0"/>
    <w:rsid w:val="00CB5D1C"/>
    <w:rsid w:val="00D9356A"/>
    <w:rsid w:val="00F16ECD"/>
    <w:rsid w:val="00FE3346"/>
    <w:rsid w:val="0230067F"/>
    <w:rsid w:val="0D2E0406"/>
    <w:rsid w:val="1D774E88"/>
    <w:rsid w:val="26127FAB"/>
    <w:rsid w:val="29B50A4E"/>
    <w:rsid w:val="2CA50A34"/>
    <w:rsid w:val="381F199B"/>
    <w:rsid w:val="38277A5E"/>
    <w:rsid w:val="3FB56E50"/>
    <w:rsid w:val="42737657"/>
    <w:rsid w:val="54DC0421"/>
    <w:rsid w:val="65A9732F"/>
    <w:rsid w:val="69D04B63"/>
    <w:rsid w:val="6DE672E8"/>
    <w:rsid w:val="724559D6"/>
    <w:rsid w:val="7A6F3F73"/>
    <w:rsid w:val="7AB3761F"/>
    <w:rsid w:val="7D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10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2603</Words>
  <Characters>14839</Characters>
  <Lines>123</Lines>
  <Paragraphs>34</Paragraphs>
  <TotalTime>10</TotalTime>
  <ScaleCrop>false</ScaleCrop>
  <LinksUpToDate>false</LinksUpToDate>
  <CharactersWithSpaces>17408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2020-11-30T14:05:00Z</dcterms:created>
  <dc:creator>meng yd</dc:creator>
  <cp:lastModifiedBy>Administrator</cp:lastModifiedBy>
  <dcterms:modified xsi:type="dcterms:W3CDTF">2020-12-07T02:43:34Z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